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91817" w14:textId="6AFAB06A" w:rsidR="00C427E6" w:rsidRPr="004F61EB" w:rsidRDefault="00417B20" w:rsidP="00C427E6">
      <w:pPr>
        <w:spacing w:after="0" w:line="240" w:lineRule="auto"/>
        <w:rPr>
          <w:b/>
          <w:color w:val="034EA2"/>
          <w:sz w:val="48"/>
        </w:rPr>
      </w:pPr>
      <w:bookmarkStart w:id="0" w:name="_GoBack"/>
      <w:bookmarkEnd w:id="0"/>
      <w:r>
        <w:rPr>
          <w:b/>
          <w:color w:val="034EA2"/>
          <w:sz w:val="48"/>
        </w:rPr>
        <w:t>Fizyka – zakres podstawowy – LO i TM-</w:t>
      </w:r>
      <w:r w:rsidR="00C427E6" w:rsidRPr="004F61EB">
        <w:rPr>
          <w:b/>
          <w:color w:val="034EA2"/>
          <w:sz w:val="48"/>
        </w:rPr>
        <w:t xml:space="preserve"> </w:t>
      </w:r>
      <w:r w:rsidR="00D42D05" w:rsidRPr="004F61EB">
        <w:rPr>
          <w:b/>
          <w:color w:val="034EA2"/>
          <w:sz w:val="48"/>
        </w:rPr>
        <w:t>zasady</w:t>
      </w:r>
      <w:r w:rsidR="00C427E6" w:rsidRPr="004F61EB">
        <w:rPr>
          <w:b/>
          <w:color w:val="034EA2"/>
          <w:sz w:val="48"/>
        </w:rPr>
        <w:t xml:space="preserve"> oceniania</w:t>
      </w:r>
    </w:p>
    <w:p w14:paraId="4F194C1A" w14:textId="2362D42F" w:rsidR="00D42D05" w:rsidRPr="00417B20" w:rsidRDefault="00D42D05" w:rsidP="00417B20">
      <w:pPr>
        <w:spacing w:after="0" w:line="240" w:lineRule="auto"/>
        <w:rPr>
          <w:b/>
          <w:color w:val="F7941D"/>
          <w:sz w:val="32"/>
        </w:rPr>
      </w:pPr>
    </w:p>
    <w:p w14:paraId="1D4F62AA" w14:textId="77777777" w:rsidR="00D42D05" w:rsidRPr="004F61EB" w:rsidRDefault="00D42D05" w:rsidP="00D42D05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niedostateczna</w:t>
      </w:r>
    </w:p>
    <w:p w14:paraId="0988DA7E" w14:textId="77777777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• Uczeń nie spełnił wymagań koniecznych.</w:t>
      </w:r>
    </w:p>
    <w:p w14:paraId="379083E2" w14:textId="60C4B920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• Uczeń nie opanował wiadomości i umiejętności określonych w podstawie programowej nauczania fizyki w danym okresie. Nie jest w stanie odtworzyć podanych wiadomości nawet z pomocą nauczyciela. Braki w umiejętnościach i wiadomościach uniemożliwiają mu dalszą skuteczną naukę.</w:t>
      </w:r>
    </w:p>
    <w:p w14:paraId="15AA413E" w14:textId="77777777" w:rsidR="00D42D05" w:rsidRPr="004F61EB" w:rsidRDefault="00D42D05" w:rsidP="00D42D05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</w:p>
    <w:p w14:paraId="3E205084" w14:textId="64546B6E" w:rsidR="00D42D05" w:rsidRPr="004F61EB" w:rsidRDefault="00D42D05" w:rsidP="00D42D05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dopuszczająca</w:t>
      </w:r>
    </w:p>
    <w:p w14:paraId="78BDA281" w14:textId="77777777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• Uczeń spełnił wymagania konieczne i nie spełnił wymagań podstawowych.</w:t>
      </w:r>
    </w:p>
    <w:p w14:paraId="6C60A2B6" w14:textId="502EF4F3" w:rsidR="00D42D05" w:rsidRPr="004F61EB" w:rsidRDefault="00D42D05" w:rsidP="00D42D05">
      <w:pPr>
        <w:spacing w:after="0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• Uczeń ma braki w opanowaniu pewnych treści zawartych w podstawie programowej. Odtwarza wiedzę z pomocą nauczyciela. Deklaruje chęć dalszej nauki, jego umiejętności nie przekreślają szans na dalszą skuteczną naukę.</w:t>
      </w:r>
    </w:p>
    <w:p w14:paraId="690F04AE" w14:textId="77777777" w:rsidR="00D42D05" w:rsidRPr="004F61EB" w:rsidRDefault="00D42D05" w:rsidP="00D42D05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</w:p>
    <w:p w14:paraId="524F22F1" w14:textId="397581B0" w:rsidR="00D42D05" w:rsidRPr="004F61EB" w:rsidRDefault="00D42D05" w:rsidP="00D42D05">
      <w:pPr>
        <w:spacing w:after="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br/>
        <w:t>Ocena dostateczna</w:t>
      </w:r>
    </w:p>
    <w:p w14:paraId="40FC5716" w14:textId="0D7DEEB7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spełnił wymagania konieczne i podstawowe.</w:t>
      </w:r>
    </w:p>
    <w:p w14:paraId="0E8AB815" w14:textId="0FDBDF7B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</w:t>
      </w:r>
      <w:r w:rsidR="00781422" w:rsidRPr="004F61EB">
        <w:rPr>
          <w:rFonts w:eastAsia="Times New Roman" w:cs="Times New Roman"/>
          <w:sz w:val="20"/>
          <w:szCs w:val="20"/>
          <w:lang w:eastAsia="pl-PL"/>
        </w:rPr>
        <w:t>z</w:t>
      </w:r>
      <w:r w:rsidRPr="004F61EB">
        <w:rPr>
          <w:rFonts w:eastAsia="Times New Roman" w:cs="Times New Roman"/>
          <w:sz w:val="20"/>
          <w:szCs w:val="20"/>
          <w:lang w:eastAsia="pl-PL"/>
        </w:rPr>
        <w:t>eń ma podstawową wiedzę na temat omówionych treści zawartych w podstawie programowej. Posługuje się wiedzą głównie na poziomie jakościowym, rozwiązuje bardzo proste, typowe przykłady rachunkowe i problemowe.</w:t>
      </w:r>
    </w:p>
    <w:p w14:paraId="4D5AC543" w14:textId="7777777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AC4C1F6" w14:textId="4FF38C50" w:rsidR="00D42D05" w:rsidRPr="004F61EB" w:rsidRDefault="00D42D05" w:rsidP="00D42D05">
      <w:pPr>
        <w:spacing w:after="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dobra</w:t>
      </w:r>
    </w:p>
    <w:p w14:paraId="6951ED61" w14:textId="01192025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</w:t>
      </w:r>
      <w:r w:rsidR="00781422" w:rsidRPr="004F61EB">
        <w:rPr>
          <w:rFonts w:eastAsia="Times New Roman" w:cs="Times New Roman"/>
          <w:sz w:val="20"/>
          <w:szCs w:val="20"/>
          <w:lang w:eastAsia="pl-PL"/>
        </w:rPr>
        <w:t>z</w:t>
      </w:r>
      <w:r w:rsidRPr="004F61EB">
        <w:rPr>
          <w:rFonts w:eastAsia="Times New Roman" w:cs="Times New Roman"/>
          <w:sz w:val="20"/>
          <w:szCs w:val="20"/>
          <w:lang w:eastAsia="pl-PL"/>
        </w:rPr>
        <w:t>eń spełnił wymagania konieczne, podstawowe i rozszerzone.</w:t>
      </w:r>
    </w:p>
    <w:p w14:paraId="09B826A0" w14:textId="199F239E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w znacznym stopniu opanował treści zawarte w podstawie programowej. Posługuje się wiedzą na poziomie ilościowym. Posiadaną wiedzę potrafi zastosować do rozwiązywania przykładów rachunkowych oraz problemowych.</w:t>
      </w:r>
    </w:p>
    <w:p w14:paraId="1103CDA1" w14:textId="7777777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8AE76A7" w14:textId="2E4E684B" w:rsidR="00D42D05" w:rsidRPr="004F61EB" w:rsidRDefault="00D42D05" w:rsidP="00D42D05">
      <w:pPr>
        <w:spacing w:after="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bardzo dobra</w:t>
      </w:r>
    </w:p>
    <w:p w14:paraId="580ADD27" w14:textId="18D896BC" w:rsidR="00D42D05" w:rsidRPr="004F61EB" w:rsidRDefault="00D42D05" w:rsidP="00D42D05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spełnił wymagania konieczne, podstawowe, rozszerzone i dopełniające.</w:t>
      </w:r>
    </w:p>
    <w:p w14:paraId="4067483A" w14:textId="5ED1F09D" w:rsidR="00D42D05" w:rsidRPr="004F61EB" w:rsidRDefault="00D42D05" w:rsidP="00D42D05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w pełni opanował treści zapisane w podstawie programowej, wykazuje się swobodą w operowaniu posiadaną wiedzą i umiejętnościami. Rozwiązuje nietypowe zadania rachunkowe i problemowe.</w:t>
      </w:r>
    </w:p>
    <w:p w14:paraId="0EE592A0" w14:textId="77777777" w:rsidR="00D42D05" w:rsidRPr="004F61EB" w:rsidRDefault="00D42D05" w:rsidP="00D42D05">
      <w:pPr>
        <w:spacing w:after="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54AA712" w14:textId="59F45ECC" w:rsidR="00D42D05" w:rsidRPr="004F61EB" w:rsidRDefault="00D42D05" w:rsidP="00D42D05">
      <w:pPr>
        <w:spacing w:after="0"/>
        <w:jc w:val="both"/>
        <w:rPr>
          <w:rFonts w:eastAsia="Times New Roman" w:cs="Times New Roman"/>
          <w:b/>
          <w:sz w:val="20"/>
          <w:szCs w:val="20"/>
          <w:lang w:eastAsia="pl-PL"/>
        </w:rPr>
      </w:pPr>
      <w:r w:rsidRPr="004F61EB">
        <w:rPr>
          <w:rFonts w:eastAsia="Times New Roman" w:cs="Times New Roman"/>
          <w:b/>
          <w:sz w:val="20"/>
          <w:szCs w:val="20"/>
          <w:lang w:eastAsia="pl-PL"/>
        </w:rPr>
        <w:t>Ocena celująca</w:t>
      </w:r>
    </w:p>
    <w:p w14:paraId="6CF2B017" w14:textId="62D802F0" w:rsidR="00D42D05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lastRenderedPageBreak/>
        <w:t>Uczeń spełnił wymagania konieczne, podstawowe, rozszerzone i dopełniające, a także wykazuje się wiedzą i umiejętnościami pozwalającymi rozwiązywać trudne zadania rachunkowe.</w:t>
      </w:r>
    </w:p>
    <w:p w14:paraId="596F71A7" w14:textId="4E0B9B67" w:rsidR="00A87B24" w:rsidRPr="004F61EB" w:rsidRDefault="00D42D05" w:rsidP="00D42D05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eastAsia="Times New Roman" w:cs="Times New Roman"/>
          <w:sz w:val="20"/>
          <w:szCs w:val="20"/>
          <w:lang w:eastAsia="pl-PL"/>
        </w:rPr>
      </w:pPr>
      <w:r w:rsidRPr="004F61EB">
        <w:rPr>
          <w:rFonts w:eastAsia="Times New Roman" w:cs="Times New Roman"/>
          <w:sz w:val="20"/>
          <w:szCs w:val="20"/>
          <w:lang w:eastAsia="pl-PL"/>
        </w:rPr>
        <w:t>Uczeń wykorzystuje podstawowe prawa fizyki do wyjaśniania skomplikowanych zjawisk zachodzących w przyrodzie. Samodzielnie rozwija swoje zainteresowania fizyką, osiąga sukcesy w konkursach i olimpiadach.</w:t>
      </w:r>
    </w:p>
    <w:p w14:paraId="21A9435A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527336B7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0843F189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5880BDF5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63C15E6A" w14:textId="77777777" w:rsidR="00D42D05" w:rsidRPr="004F61EB" w:rsidRDefault="00D42D05" w:rsidP="00C427E6">
      <w:pPr>
        <w:spacing w:after="0" w:line="240" w:lineRule="auto"/>
        <w:rPr>
          <w:b/>
          <w:color w:val="F7941D"/>
          <w:sz w:val="32"/>
          <w:szCs w:val="32"/>
        </w:rPr>
      </w:pPr>
    </w:p>
    <w:p w14:paraId="46BF65CC" w14:textId="17F57518" w:rsidR="00C427E6" w:rsidRPr="004F61EB" w:rsidRDefault="00781422" w:rsidP="00C427E6">
      <w:pPr>
        <w:spacing w:after="0" w:line="240" w:lineRule="auto"/>
        <w:rPr>
          <w:b/>
          <w:color w:val="F7941D"/>
          <w:sz w:val="32"/>
          <w:szCs w:val="32"/>
        </w:rPr>
      </w:pPr>
      <w:r w:rsidRPr="004F61EB">
        <w:rPr>
          <w:b/>
          <w:color w:val="F7941D"/>
          <w:sz w:val="32"/>
          <w:szCs w:val="32"/>
        </w:rPr>
        <w:t>Wymagania wynikające z podstawy programowej oraz ze zrealizowanych treści zapisanych w pierwszej części podręcznika</w:t>
      </w:r>
      <w:r w:rsidR="00DC3C6D" w:rsidRPr="004F61EB">
        <w:rPr>
          <w:b/>
          <w:color w:val="F7941D"/>
          <w:sz w:val="32"/>
          <w:szCs w:val="32"/>
        </w:rPr>
        <w:t xml:space="preserve"> – klasa 1 (1 godz. tygodniowo)</w:t>
      </w:r>
    </w:p>
    <w:p w14:paraId="1E47A5FA" w14:textId="77777777" w:rsidR="00781422" w:rsidRPr="004F61EB" w:rsidRDefault="00781422" w:rsidP="00781422">
      <w:pPr>
        <w:autoSpaceDE w:val="0"/>
        <w:autoSpaceDN w:val="0"/>
        <w:adjustRightInd w:val="0"/>
        <w:spacing w:after="0" w:line="240" w:lineRule="auto"/>
        <w:rPr>
          <w:rFonts w:ascii="AgendaPl-Bold" w:hAnsi="AgendaPl-Bold" w:cs="AgendaPl-Bold"/>
          <w:b/>
          <w:bCs/>
          <w:sz w:val="20"/>
          <w:szCs w:val="20"/>
        </w:rPr>
      </w:pPr>
    </w:p>
    <w:p w14:paraId="5D3F04E9" w14:textId="6B00F1C3" w:rsidR="00781422" w:rsidRPr="004F61EB" w:rsidRDefault="00781422" w:rsidP="00781422">
      <w:pPr>
        <w:autoSpaceDE w:val="0"/>
        <w:autoSpaceDN w:val="0"/>
        <w:adjustRightInd w:val="0"/>
        <w:spacing w:after="0" w:line="240" w:lineRule="auto"/>
        <w:rPr>
          <w:rFonts w:ascii="AgendaPl-Bold" w:hAnsi="AgendaPl-Bold" w:cs="AgendaPl-Bold"/>
          <w:b/>
          <w:bCs/>
          <w:sz w:val="20"/>
          <w:szCs w:val="20"/>
        </w:rPr>
      </w:pPr>
      <w:r w:rsidRPr="004F61EB">
        <w:rPr>
          <w:rFonts w:ascii="AgendaPl-Bold" w:hAnsi="AgendaPl-Bold" w:cs="AgendaPl-Bold"/>
          <w:b/>
          <w:bCs/>
          <w:sz w:val="20"/>
          <w:szCs w:val="20"/>
        </w:rPr>
        <w:t>Uwagi ogólne</w:t>
      </w:r>
    </w:p>
    <w:p w14:paraId="6B424272" w14:textId="28EF5477" w:rsidR="00781422" w:rsidRPr="004F61EB" w:rsidRDefault="00781422" w:rsidP="00781422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hAnsi="Dutch801HdEU-Normal" w:cs="Dutch801HdEU-Normal"/>
          <w:sz w:val="20"/>
          <w:szCs w:val="20"/>
        </w:rPr>
      </w:pPr>
      <w:r w:rsidRPr="004F61EB">
        <w:rPr>
          <w:rFonts w:ascii="Dutch801HdEU-Normal" w:hAnsi="Dutch801HdEU-Normal" w:cs="Dutch801HdEU-Normal"/>
          <w:sz w:val="20"/>
          <w:szCs w:val="20"/>
        </w:rPr>
        <w:t xml:space="preserve">Wymagania szczegółowe zapisane w podstawie programowej zostały uszczegółowione i podzielone na cztery kategorie: wymagania konieczne, podstawowe, rozszerzone </w:t>
      </w:r>
      <w:r w:rsidRPr="004F61EB">
        <w:rPr>
          <w:rFonts w:ascii="Dutch801HdEU-Normal" w:hAnsi="Dutch801HdEU-Normal" w:cs="Dutch801HdEU-Normal"/>
          <w:sz w:val="20"/>
          <w:szCs w:val="20"/>
        </w:rPr>
        <w:br/>
        <w:t>i dopełniające. Taki podział wymagań może ułatwić przygotowanie sprawdzianów i testów sprawdzających poziom wiedzy i umiejętności uczniów. W przypadku podawania przez uczniów treści definicji, praw i zasad ważniejsze jest uchwycenie sensu fizycznego danego prawa niż dosłowne cytowanie jego treści.</w:t>
      </w:r>
    </w:p>
    <w:p w14:paraId="34E4012E" w14:textId="009E136F" w:rsidR="00781422" w:rsidRPr="004F61EB" w:rsidRDefault="00781422" w:rsidP="00781422">
      <w:pPr>
        <w:spacing w:after="0" w:line="240" w:lineRule="auto"/>
        <w:rPr>
          <w:rFonts w:ascii="AgendaPl-Bold" w:hAnsi="AgendaPl-Bold" w:cs="AgendaPl-Bold"/>
          <w:b/>
          <w:bCs/>
          <w:sz w:val="20"/>
          <w:szCs w:val="20"/>
        </w:rPr>
      </w:pP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3"/>
        <w:gridCol w:w="1255"/>
        <w:gridCol w:w="3248"/>
        <w:gridCol w:w="3248"/>
        <w:gridCol w:w="3248"/>
        <w:gridCol w:w="3248"/>
      </w:tblGrid>
      <w:tr w:rsidR="00970BC0" w:rsidRPr="004F61EB" w14:paraId="40E5EC48" w14:textId="77777777" w:rsidTr="00DF7BB1">
        <w:trPr>
          <w:trHeight w:hRule="exact" w:val="510"/>
        </w:trPr>
        <w:tc>
          <w:tcPr>
            <w:tcW w:w="118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2732194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Lp.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80067FF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52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52A28C1C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5262A345" w14:textId="77777777" w:rsidTr="00DF7BB1">
        <w:trPr>
          <w:trHeight w:hRule="exact" w:val="510"/>
        </w:trPr>
        <w:tc>
          <w:tcPr>
            <w:tcW w:w="118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4FA66564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0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D8C81FF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5263F737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00FE22E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5C64D973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13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23F6E958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43D8BFDF" w14:textId="77777777" w:rsidTr="00DF7BB1">
        <w:trPr>
          <w:trHeight w:hRule="exact" w:val="510"/>
        </w:trPr>
        <w:tc>
          <w:tcPr>
            <w:tcW w:w="118" w:type="pct"/>
            <w:vMerge/>
            <w:tcBorders>
              <w:left w:val="nil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D1E60C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0" w:type="pct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173ED3E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52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57611E6A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22457EE4" w14:textId="77777777" w:rsidTr="00DF7BB1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14:paraId="6D459A8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Kinematyka</w:t>
            </w:r>
          </w:p>
        </w:tc>
      </w:tr>
      <w:tr w:rsidR="00970BC0" w:rsidRPr="004F61EB" w14:paraId="33F85C07" w14:textId="77777777" w:rsidTr="00DF7BB1">
        <w:trPr>
          <w:trHeight w:val="1757"/>
        </w:trPr>
        <w:tc>
          <w:tcPr>
            <w:tcW w:w="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21A880" w14:textId="77777777" w:rsidR="00970BC0" w:rsidRPr="00813603" w:rsidRDefault="00970BC0" w:rsidP="00DF7BB1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4A0EC4" w14:textId="77777777" w:rsidR="00970BC0" w:rsidRPr="004F61EB" w:rsidRDefault="00970BC0" w:rsidP="00DF7BB1">
            <w:p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Niepewności</w:t>
            </w:r>
          </w:p>
          <w:p w14:paraId="19254DFF" w14:textId="77777777" w:rsidR="00970BC0" w:rsidRPr="004F61EB" w:rsidRDefault="00970BC0" w:rsidP="00DF7BB1">
            <w:p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pomiarowe,</w:t>
            </w:r>
          </w:p>
          <w:p w14:paraId="472DEC7A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cyfry znaczące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7D5F10B" w14:textId="77777777" w:rsidR="00970BC0" w:rsidRPr="004F61EB" w:rsidRDefault="00970BC0" w:rsidP="00970BC0">
            <w:pPr>
              <w:pStyle w:val="Akapitzlist"/>
              <w:numPr>
                <w:ilvl w:val="0"/>
                <w:numId w:val="28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wykonuje pomiary czasu oraz długości,</w:t>
            </w:r>
          </w:p>
          <w:p w14:paraId="758CFBF9" w14:textId="77777777" w:rsidR="00970BC0" w:rsidRPr="004F61EB" w:rsidRDefault="00970BC0" w:rsidP="00970BC0">
            <w:pPr>
              <w:pStyle w:val="Akapitzlist"/>
              <w:numPr>
                <w:ilvl w:val="0"/>
                <w:numId w:val="28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wskazuje cyfry znaczące w wyniku obliczeń.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AB7C83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oblicza średni wynik z wielu pomiarów,</w:t>
            </w:r>
          </w:p>
          <w:p w14:paraId="19D48D93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 xml:space="preserve">zapisuje wynik obliczeń </w:t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br/>
              <w:t>z odpowiednią liczbą cyfr znaczących,</w:t>
            </w:r>
          </w:p>
          <w:p w14:paraId="0A480E08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określa rozdzielczość przyrządu pomiarowego.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94F0347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szacuje niepewność pomiarową,</w:t>
            </w:r>
          </w:p>
          <w:p w14:paraId="373D8160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oblicza niepewność względną,</w:t>
            </w:r>
          </w:p>
          <w:p w14:paraId="4D991DC2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porównuje precyzję poszczególnych pomiarów.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6178C2C" w14:textId="2D80830A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 xml:space="preserve">dobiera przyrządy stosownie </w:t>
            </w:r>
            <w:r w:rsidR="007A3C9A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do przeprowadzanych pomiarów,</w:t>
            </w:r>
          </w:p>
          <w:p w14:paraId="50692EA7" w14:textId="362FD606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 xml:space="preserve">odróżnia błędy grube </w:t>
            </w:r>
            <w:r w:rsidR="007A3C9A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F658A4">
              <w:rPr>
                <w:rFonts w:cstheme="minorHAnsi"/>
                <w:sz w:val="20"/>
                <w:szCs w:val="20"/>
                <w:lang w:val="pl-PL"/>
              </w:rPr>
              <w:t>od przypadkowych,</w:t>
            </w:r>
          </w:p>
          <w:p w14:paraId="6E2F9F1F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cstheme="minorHAnsi"/>
                <w:sz w:val="20"/>
                <w:szCs w:val="20"/>
                <w:lang w:val="pl-PL"/>
              </w:rPr>
              <w:t>zauważa błędy systematyczne serii pomiarów.</w:t>
            </w:r>
          </w:p>
        </w:tc>
      </w:tr>
      <w:tr w:rsidR="00970BC0" w:rsidRPr="004F61EB" w14:paraId="3D3A147A" w14:textId="77777777" w:rsidTr="00DF7BB1">
        <w:trPr>
          <w:trHeight w:val="1757"/>
        </w:trPr>
        <w:tc>
          <w:tcPr>
            <w:tcW w:w="1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EF4472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2.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B21A354" w14:textId="77777777" w:rsidR="00970BC0" w:rsidRPr="004F61EB" w:rsidRDefault="00970BC0" w:rsidP="00DF7BB1">
            <w:pPr>
              <w:ind w:left="57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cstheme="minorHAnsi"/>
                <w:sz w:val="20"/>
                <w:szCs w:val="20"/>
                <w:lang w:val="pl-PL"/>
              </w:rPr>
              <w:t>Opis ruchu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83A627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na rysunkach tor oraz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przebytą drogę,</w:t>
            </w:r>
          </w:p>
          <w:p w14:paraId="298A21CD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stosuje pojęcie prędkości do opisu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ruchu,</w:t>
            </w:r>
          </w:p>
          <w:p w14:paraId="333F8413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przemieszczenie od drogi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6BA9523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 jednostajnego,</w:t>
            </w:r>
          </w:p>
          <w:p w14:paraId="5EF81716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prędkość dla ruchu</w:t>
            </w:r>
          </w:p>
          <w:p w14:paraId="6E9A89BF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jednostajnego,</w:t>
            </w:r>
          </w:p>
          <w:p w14:paraId="39A34DA9" w14:textId="7E30AD78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odróżnia prędkość średnią </w:t>
            </w:r>
            <w:r w:rsid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chwilowej.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8E72E2D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odróżnia wykresy 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s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) od wykresów 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x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F658A4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),</w:t>
            </w:r>
          </w:p>
          <w:p w14:paraId="1677B665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o średnim stopniu trudności.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99D1045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ruch ciała w różnych układach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odniesienia,</w:t>
            </w:r>
          </w:p>
          <w:p w14:paraId="6985D6CB" w14:textId="6432714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wyznacza prędkość względną </w:t>
            </w:r>
            <w:r w:rsid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dwóch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obiektów,</w:t>
            </w:r>
          </w:p>
          <w:p w14:paraId="4E8E1EA2" w14:textId="77777777" w:rsidR="00970BC0" w:rsidRPr="00F658A4" w:rsidRDefault="00970BC0" w:rsidP="00970BC0">
            <w:pPr>
              <w:pStyle w:val="Akapitzlist"/>
              <w:numPr>
                <w:ilvl w:val="0"/>
                <w:numId w:val="29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wymagające ułożenia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658A4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równania i wyznaczenia niewiadomej.</w:t>
            </w:r>
          </w:p>
        </w:tc>
      </w:tr>
    </w:tbl>
    <w:p w14:paraId="78306E2C" w14:textId="77777777" w:rsidR="00970BC0" w:rsidRPr="004F61EB" w:rsidRDefault="00970BC0" w:rsidP="00970BC0">
      <w:r w:rsidRPr="004F61EB"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30"/>
        <w:gridCol w:w="1267"/>
        <w:gridCol w:w="3224"/>
        <w:gridCol w:w="3224"/>
        <w:gridCol w:w="3224"/>
        <w:gridCol w:w="3221"/>
      </w:tblGrid>
      <w:tr w:rsidR="00970BC0" w:rsidRPr="004F61EB" w14:paraId="1E15836B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74FF96B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0C464A72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FA2A80A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4C953B97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3A5F560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674CA5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98396D0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83DABB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00F15297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44FA2CCB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27AAD5AA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41BFEF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1117E9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6732EC94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55A00426" w14:textId="77777777" w:rsidTr="00DF7BB1">
        <w:trPr>
          <w:trHeight w:val="1814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D3A3D0" w14:textId="77777777" w:rsidR="00970BC0" w:rsidRPr="00813603" w:rsidRDefault="00970BC0" w:rsidP="00DF7BB1">
            <w:pPr>
              <w:ind w:left="57"/>
              <w:rPr>
                <w:sz w:val="20"/>
                <w:szCs w:val="20"/>
                <w:lang w:val="pl-PL"/>
              </w:rPr>
            </w:pPr>
            <w:r w:rsidRPr="00813603">
              <w:rPr>
                <w:sz w:val="20"/>
                <w:szCs w:val="20"/>
                <w:lang w:val="pl-PL"/>
              </w:rPr>
              <w:t>3.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5404039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</w:t>
            </w:r>
          </w:p>
          <w:p w14:paraId="1CECA67F" w14:textId="77777777" w:rsidR="00970BC0" w:rsidRPr="004F61EB" w:rsidRDefault="00970BC0" w:rsidP="008B5517">
            <w:pPr>
              <w:rPr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zmienny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BC1D2B" w14:textId="77777777" w:rsidR="00970BC0" w:rsidRPr="00A02069" w:rsidRDefault="00970BC0" w:rsidP="00970BC0">
            <w:pPr>
              <w:pStyle w:val="Akapitzlist"/>
              <w:numPr>
                <w:ilvl w:val="0"/>
                <w:numId w:val="3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stosuje pojęcie przyspieszenia</w:t>
            </w:r>
          </w:p>
          <w:p w14:paraId="74B7DBF3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opisu ruchu,</w:t>
            </w:r>
          </w:p>
          <w:p w14:paraId="4C7DF79B" w14:textId="77777777" w:rsidR="00970BC0" w:rsidRPr="00A02069" w:rsidRDefault="00970BC0" w:rsidP="00970BC0">
            <w:pPr>
              <w:pStyle w:val="Akapitzlist"/>
              <w:numPr>
                <w:ilvl w:val="0"/>
                <w:numId w:val="3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przyspieszonego i opóźnionego,</w:t>
            </w:r>
          </w:p>
          <w:p w14:paraId="1790D8BE" w14:textId="77777777" w:rsidR="00970BC0" w:rsidRPr="00A02069" w:rsidRDefault="00970BC0" w:rsidP="00970BC0">
            <w:pPr>
              <w:pStyle w:val="Akapitzlist"/>
              <w:numPr>
                <w:ilvl w:val="0"/>
                <w:numId w:val="30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słownie ruch zmienny,</w:t>
            </w:r>
          </w:p>
          <w:p w14:paraId="2AD7A5ED" w14:textId="77777777" w:rsidR="00970BC0" w:rsidRPr="00A02069" w:rsidRDefault="00970BC0" w:rsidP="00DF7BB1">
            <w:pPr>
              <w:pStyle w:val="Akapitzlist"/>
              <w:ind w:left="17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używając pojęcia prędkości.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0531B7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przyspieszenie, mając dane</w:t>
            </w:r>
          </w:p>
          <w:p w14:paraId="1851114D" w14:textId="77777777" w:rsidR="00970BC0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prędkości i czas,</w:t>
            </w:r>
          </w:p>
          <w:p w14:paraId="791165F3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definiuje słownie ruch jednostajnie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przyspieszony i opóźniony,</w:t>
            </w:r>
          </w:p>
          <w:p w14:paraId="2B811736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b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jakościowo wykresy prędkości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czasu.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6436E1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prędkość końcową przy</w:t>
            </w:r>
          </w:p>
          <w:p w14:paraId="299A1B6C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zadanym przyspieszeniu,</w:t>
            </w:r>
          </w:p>
          <w:p w14:paraId="181AD53B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ilościowe wykresy zależności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prędkości od czasu,</w:t>
            </w:r>
          </w:p>
          <w:p w14:paraId="5872E77D" w14:textId="2C7BDE63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oblicza przyspieszenie z wykresu </w:t>
            </w:r>
            <w:r w:rsidRPr="00A02069">
              <w:rPr>
                <w:rFonts w:cstheme="minorHAnsi"/>
                <w:i/>
                <w:sz w:val="20"/>
                <w:szCs w:val="20"/>
                <w:lang w:val="pl-PL"/>
              </w:rPr>
              <w:t>v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</w:t>
            </w:r>
            <w:r w:rsidRPr="00A02069">
              <w:rPr>
                <w:rFonts w:ascii="AgendaPl-RegularCondItalic" w:hAnsi="AgendaPl-RegularCondItalic" w:cs="AgendaPl-RegularCondItalic"/>
                <w:i/>
                <w:iCs/>
                <w:sz w:val="20"/>
                <w:szCs w:val="20"/>
                <w:lang w:val="pl-PL"/>
              </w:rPr>
              <w:t>t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)</w:t>
            </w:r>
            <w:r w:rsid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B2782F2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o podwyższonym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stopniu trudności,</w:t>
            </w:r>
          </w:p>
          <w:p w14:paraId="732E632F" w14:textId="25735089" w:rsidR="00970BC0" w:rsidRPr="00602D96" w:rsidRDefault="00970BC0" w:rsidP="00602D96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rysuje wykresy prędkości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i położenia od czasu przy zadanych parametrach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="00602D96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ruchu.</w:t>
            </w:r>
          </w:p>
        </w:tc>
      </w:tr>
      <w:tr w:rsidR="00970BC0" w:rsidRPr="004F61EB" w14:paraId="2759B95C" w14:textId="77777777" w:rsidTr="00DF7BB1">
        <w:trPr>
          <w:trHeight w:val="181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CC0C3B" w14:textId="77777777" w:rsidR="00970BC0" w:rsidRPr="00813603" w:rsidRDefault="00970BC0" w:rsidP="00DF7BB1">
            <w:pPr>
              <w:ind w:left="57"/>
              <w:rPr>
                <w:sz w:val="20"/>
                <w:szCs w:val="20"/>
                <w:lang w:val="pl-PL"/>
              </w:rPr>
            </w:pPr>
            <w:r w:rsidRPr="00813603">
              <w:rPr>
                <w:sz w:val="20"/>
                <w:szCs w:val="20"/>
                <w:lang w:val="pl-PL"/>
              </w:rPr>
              <w:t>4.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FE18E4" w14:textId="77777777" w:rsidR="00970BC0" w:rsidRPr="004F61EB" w:rsidRDefault="00970BC0" w:rsidP="00DF7BB1">
            <w:pPr>
              <w:adjustRightInd w:val="0"/>
              <w:rPr>
                <w:b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Droga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 xml:space="preserve">w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jednostajnym i zmiennym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0D9436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ruch jednostajny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jednostajnie zmiennego,</w:t>
            </w:r>
          </w:p>
          <w:p w14:paraId="22FB83A2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drogę w ruchu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jednostajnym.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F5912E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 równania poszczególnych</w:t>
            </w:r>
          </w:p>
          <w:p w14:paraId="58CF5572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ruchów,</w:t>
            </w:r>
          </w:p>
          <w:p w14:paraId="250DD80C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opisu sytuacji potrafi</w:t>
            </w:r>
          </w:p>
          <w:p w14:paraId="1F2611D6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nazwać poszczególne rodzaje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 ciał,</w:t>
            </w:r>
          </w:p>
          <w:p w14:paraId="1287118B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drogę, podstawiając dane</w:t>
            </w:r>
          </w:p>
          <w:p w14:paraId="62B8A9F5" w14:textId="77777777" w:rsidR="00970BC0" w:rsidRPr="00A02069" w:rsidRDefault="00970BC0" w:rsidP="00DF7BB1">
            <w:pPr>
              <w:pStyle w:val="Akapitzlist"/>
              <w:ind w:left="170"/>
              <w:rPr>
                <w:b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podstawowych wzorów.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5CF923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opisu sytuacji wyodrębnia potrzebne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wielkości fizyczne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obliczeń,</w:t>
            </w:r>
          </w:p>
          <w:p w14:paraId="46CEAB73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poprawnie dobiera równanie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określonych rodzajów ruchu,</w:t>
            </w:r>
          </w:p>
          <w:p w14:paraId="01943EA9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poprawnie interpretuje uzyskane wyniki obliczeń.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F3491BE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o podwyższonym stopniu trudności,</w:t>
            </w:r>
          </w:p>
          <w:p w14:paraId="0EC7F048" w14:textId="77777777" w:rsidR="00970BC0" w:rsidRPr="00A02069" w:rsidRDefault="00970BC0" w:rsidP="00970BC0">
            <w:pPr>
              <w:pStyle w:val="Akapitzlist"/>
              <w:numPr>
                <w:ilvl w:val="0"/>
                <w:numId w:val="31"/>
              </w:numPr>
              <w:adjustRightInd w:val="0"/>
              <w:rPr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ocenia realność uzyskanych wyników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obliczeń.</w:t>
            </w:r>
          </w:p>
        </w:tc>
      </w:tr>
      <w:tr w:rsidR="00970BC0" w:rsidRPr="004F61EB" w14:paraId="105836F6" w14:textId="77777777" w:rsidTr="00DF7BB1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14:paraId="3828CD4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Dynamika</w:t>
            </w:r>
          </w:p>
        </w:tc>
      </w:tr>
      <w:tr w:rsidR="00970BC0" w:rsidRPr="004F61EB" w14:paraId="45FE63C9" w14:textId="77777777" w:rsidTr="00DF7BB1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413776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5.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7F9774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Siły wokół</w:t>
            </w:r>
          </w:p>
          <w:p w14:paraId="58615DE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nas. III zasada</w:t>
            </w:r>
          </w:p>
          <w:p w14:paraId="2A5BED24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A5347A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nazywa siły w najbliższym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otoczeniu, wskazuje kierunki ich</w:t>
            </w:r>
          </w:p>
          <w:p w14:paraId="13DB0138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działania,</w:t>
            </w:r>
          </w:p>
          <w:p w14:paraId="53CA6D1A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treść III zasady dynamiki.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7C85B49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poprawnie rysuje wektory sił,</w:t>
            </w:r>
          </w:p>
          <w:p w14:paraId="7C62B504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wybiera ciało, na które działa siła,</w:t>
            </w:r>
          </w:p>
          <w:p w14:paraId="06278537" w14:textId="78D0A1DA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2E4800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siły wewnętrzne</w:t>
            </w:r>
          </w:p>
          <w:p w14:paraId="4B8D0A9B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zewnętrznych,</w:t>
            </w:r>
          </w:p>
          <w:p w14:paraId="7CDCB7A5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przedstawia pary sił wynikające</w:t>
            </w:r>
          </w:p>
          <w:p w14:paraId="76DE0EAF" w14:textId="64B49A7C" w:rsidR="00970BC0" w:rsidRDefault="008B6F0D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III zasady dynamiki,</w:t>
            </w:r>
          </w:p>
          <w:p w14:paraId="3FE65339" w14:textId="77777777" w:rsidR="00DF7BB1" w:rsidRPr="00A02069" w:rsidRDefault="00DF7BB1" w:rsidP="00DF7BB1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analizy opisu sytuacji,</w:t>
            </w:r>
          </w:p>
          <w:p w14:paraId="3A7E1EE4" w14:textId="02139118" w:rsidR="00DF7BB1" w:rsidRPr="00A0206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środek masy ciała.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1373E4AD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 w bardziej</w:t>
            </w:r>
          </w:p>
          <w:p w14:paraId="60187E23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złożonych układach ciał,</w:t>
            </w:r>
          </w:p>
          <w:p w14:paraId="26ABF4E2" w14:textId="77777777" w:rsidR="00970BC0" w:rsidRPr="00A02069" w:rsidRDefault="00970BC0" w:rsidP="00970BC0">
            <w:pPr>
              <w:pStyle w:val="Akapitzlist"/>
              <w:numPr>
                <w:ilvl w:val="0"/>
                <w:numId w:val="32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mechanizm poruszania się</w:t>
            </w:r>
          </w:p>
          <w:p w14:paraId="2DDE58B8" w14:textId="77777777" w:rsidR="00970BC0" w:rsidRPr="00A0206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A0206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ludzi, pojazdów itp.</w:t>
            </w:r>
          </w:p>
        </w:tc>
      </w:tr>
    </w:tbl>
    <w:p w14:paraId="4B46E0CC" w14:textId="77777777" w:rsidR="00970BC0" w:rsidRDefault="00970BC0" w:rsidP="00970BC0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30"/>
        <w:gridCol w:w="1267"/>
        <w:gridCol w:w="3224"/>
        <w:gridCol w:w="3224"/>
        <w:gridCol w:w="3224"/>
        <w:gridCol w:w="3221"/>
      </w:tblGrid>
      <w:tr w:rsidR="00970BC0" w:rsidRPr="004F61EB" w14:paraId="74F68C36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792AD69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B772895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55CD225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16682C1E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316DEB5B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0EABFB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8CA08DB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9C27B91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650B6ADA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020F0CBC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1C5AEDAA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57127A2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10A4D30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13401464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56792C47" w14:textId="77777777" w:rsidTr="00DF7BB1">
        <w:trPr>
          <w:trHeight w:val="1757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5C421C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6.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61249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Siła</w:t>
            </w:r>
          </w:p>
          <w:p w14:paraId="7EC53DFE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wypadkowa.</w:t>
            </w:r>
          </w:p>
          <w:p w14:paraId="6FE83F9E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zasada</w:t>
            </w:r>
          </w:p>
          <w:p w14:paraId="3BDD8477" w14:textId="77777777" w:rsidR="00970BC0" w:rsidRPr="004F61EB" w:rsidRDefault="00970BC0" w:rsidP="007A3C9A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C2F8AA5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składa siły równoległe,</w:t>
            </w:r>
          </w:p>
          <w:p w14:paraId="06E6A560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wartość wypadkowej sił</w:t>
            </w:r>
          </w:p>
          <w:p w14:paraId="596307A6" w14:textId="77777777" w:rsidR="00970BC0" w:rsidRPr="00F92EE9" w:rsidRDefault="00970BC0" w:rsidP="00970BC0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równoległych,</w:t>
            </w:r>
          </w:p>
          <w:p w14:paraId="472958DA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treść I zasady dynamiki.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8426C1A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graficznie składa siły nierównoległe,</w:t>
            </w:r>
          </w:p>
          <w:p w14:paraId="4739F12B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wypadkowej sił działających w kierunkach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prostopadłych do siebie,</w:t>
            </w:r>
          </w:p>
          <w:p w14:paraId="14E5E2A7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 na ciało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spoczynku i poruszające się ruchem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jednostajnym.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34E6F3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inercjalnych układów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odniesienia,</w:t>
            </w:r>
          </w:p>
          <w:p w14:paraId="0193417C" w14:textId="7C0467AE" w:rsidR="00970BC0" w:rsidRPr="004F61EB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wnioskuje o wartościach sił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bazie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i III zasady dynamiki.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943EB39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zaznacza na rysunkach działające siły,</w:t>
            </w:r>
          </w:p>
          <w:p w14:paraId="0DA38D87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wartości sił działających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układzie co najmniej dwóch ciał.</w:t>
            </w:r>
          </w:p>
        </w:tc>
      </w:tr>
      <w:tr w:rsidR="00970BC0" w:rsidRPr="004F61EB" w14:paraId="456D10F6" w14:textId="77777777" w:rsidTr="00DF7BB1">
        <w:trPr>
          <w:trHeight w:val="147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1A472C8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7.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D40952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II zasada</w:t>
            </w:r>
          </w:p>
          <w:p w14:paraId="0D765E2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10657C5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treść II zasady dynamiki,</w:t>
            </w:r>
          </w:p>
          <w:p w14:paraId="3B61E3BD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 ciała, znając</w:t>
            </w:r>
          </w:p>
          <w:p w14:paraId="356AB093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siłę i masę,</w:t>
            </w:r>
          </w:p>
          <w:p w14:paraId="5904D091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 ciał pod</w:t>
            </w:r>
          </w:p>
          <w:p w14:paraId="28C22A5C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działaniem siły,</w:t>
            </w:r>
          </w:p>
          <w:p w14:paraId="3BDFE38A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siłę będącą przyczyną</w:t>
            </w:r>
          </w:p>
          <w:p w14:paraId="1728EFFD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88B81FF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rodzaj ruchu ciała przy</w:t>
            </w:r>
          </w:p>
          <w:p w14:paraId="3B06D93F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zadanych siłach,</w:t>
            </w:r>
          </w:p>
          <w:p w14:paraId="10C915EA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przyspieszenie, korzystając</w:t>
            </w:r>
          </w:p>
          <w:p w14:paraId="0D5A6530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II zasady dynamiki,</w:t>
            </w:r>
          </w:p>
          <w:p w14:paraId="5FE8983C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kierunek siły wypadkowej</w:t>
            </w:r>
          </w:p>
          <w:p w14:paraId="79251FAB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opisu ruchu.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3CD637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korzysta z równań ruchu, aby obliczyć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siłę wypadkową,</w:t>
            </w:r>
          </w:p>
          <w:p w14:paraId="58F2AF74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mając daną siłę wypadkową, wnioskuje o siłach działających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ciało.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141ED2C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bardziej złożone zadania</w:t>
            </w:r>
          </w:p>
          <w:p w14:paraId="0934B0BE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 dynamiki.</w:t>
            </w:r>
          </w:p>
        </w:tc>
      </w:tr>
      <w:tr w:rsidR="00970BC0" w:rsidRPr="004F61EB" w14:paraId="56CC46CB" w14:textId="77777777" w:rsidTr="00DF7BB1">
        <w:trPr>
          <w:trHeight w:val="181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4308018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8.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3AEBA36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Opory ruchu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2A8ADF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siłę tarcia od oporu</w:t>
            </w:r>
          </w:p>
          <w:p w14:paraId="081E8460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ośrodka,</w:t>
            </w:r>
          </w:p>
          <w:p w14:paraId="15C917FE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kierunek działania siły</w:t>
            </w:r>
          </w:p>
          <w:p w14:paraId="5EAA18D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tarcia i oporu ośrodka w opisanych</w:t>
            </w:r>
          </w:p>
          <w:p w14:paraId="3E8767A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sytuacjach,</w:t>
            </w:r>
          </w:p>
          <w:p w14:paraId="6B9FC442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wpływ siły tarcia i oporu</w:t>
            </w:r>
          </w:p>
          <w:p w14:paraId="6B39155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ośrodka na ruch ciała.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F43360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warunki powstawania siły tarcia,</w:t>
            </w:r>
          </w:p>
          <w:p w14:paraId="3E63A718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mechanizm powstawania tarcia w oparciu o obraz mikroskopowy,</w:t>
            </w:r>
          </w:p>
          <w:p w14:paraId="100E068F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określa, od czego zależą siła tarcia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siła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oporu ośrodka.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1E5054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sposoby zmniejszenia lub</w:t>
            </w:r>
          </w:p>
          <w:p w14:paraId="76FC58B7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zwiększenia siły tarcia i oporu ośrodka,</w:t>
            </w:r>
          </w:p>
          <w:p w14:paraId="49E45925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siły tarcia,</w:t>
            </w:r>
          </w:p>
          <w:p w14:paraId="583CB33C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różnice między tarciem</w:t>
            </w:r>
          </w:p>
          <w:p w14:paraId="2BB4F9FC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statycznym a kinetycznym.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8E715AE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wnioskuje o wartości tarcia statycznego w opisanej sytuacji,</w:t>
            </w:r>
          </w:p>
          <w:p w14:paraId="3437ABF3" w14:textId="77777777" w:rsidR="00970BC0" w:rsidRPr="00F92EE9" w:rsidRDefault="00970BC0" w:rsidP="00970BC0">
            <w:pPr>
              <w:pStyle w:val="Akapitzlist"/>
              <w:numPr>
                <w:ilvl w:val="0"/>
                <w:numId w:val="33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związane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z ruchem pod działaniem siły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tarcia.</w:t>
            </w:r>
          </w:p>
        </w:tc>
      </w:tr>
    </w:tbl>
    <w:p w14:paraId="75C4B874" w14:textId="77777777" w:rsidR="00970BC0" w:rsidRDefault="00970BC0" w:rsidP="00970BC0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30"/>
        <w:gridCol w:w="1267"/>
        <w:gridCol w:w="3224"/>
        <w:gridCol w:w="3224"/>
        <w:gridCol w:w="3224"/>
        <w:gridCol w:w="3221"/>
      </w:tblGrid>
      <w:tr w:rsidR="00970BC0" w:rsidRPr="004F61EB" w14:paraId="55095F2F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16E52AC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0A62E9D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2572A95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438C95F9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63956BB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652E715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577FE0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7590D8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3E68328E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3E6854DE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4EB8C333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3625CAF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F8A564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9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291CBE2E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75772232" w14:textId="77777777" w:rsidTr="00DF7BB1">
        <w:trPr>
          <w:trHeight w:val="1757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256939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9.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42868D" w14:textId="77777777" w:rsidR="00970BC0" w:rsidRPr="004F61EB" w:rsidRDefault="00970BC0" w:rsidP="008B5517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Spadanie ciał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A3096B5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rodzaj ruchu ciała spadającego swobodnie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(bez oporów ruchu),</w:t>
            </w:r>
          </w:p>
          <w:p w14:paraId="55125C2B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 wartość przyspieszenia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ziemskiego,</w:t>
            </w:r>
          </w:p>
          <w:p w14:paraId="3C66C339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sytuacje, w których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można pominąć opór powietrza.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D5C473C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w jakiej sytuacji ruch</w:t>
            </w:r>
          </w:p>
          <w:p w14:paraId="6825A75B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spadającego ciała staje się jednostajny,</w:t>
            </w:r>
          </w:p>
          <w:p w14:paraId="079230BE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 warunek, przy którym ciała</w:t>
            </w:r>
          </w:p>
          <w:p w14:paraId="0E64A4F8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spadają ruchem jednostajnym.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197D8F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omawia ruch ciała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z uwzględnieniem oporu powietrza, odwołując się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II zasady dynamiki,</w:t>
            </w:r>
          </w:p>
          <w:p w14:paraId="5AF2AB04" w14:textId="77777777" w:rsidR="00970BC0" w:rsidRPr="004F61EB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szacuje prędkości graniczne dla różnych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ciał.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A97B104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szacuje siłę oporu powietrza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z wykresu zależności prędkości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czasu dla ciała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spadającego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powietrzu,</w:t>
            </w:r>
          </w:p>
          <w:p w14:paraId="186EA3E6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szacuje drogę przebytą ruchem</w:t>
            </w:r>
          </w:p>
          <w:p w14:paraId="67925FEE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przyspieszonym podczas spadania.</w:t>
            </w:r>
          </w:p>
        </w:tc>
      </w:tr>
      <w:tr w:rsidR="00970BC0" w:rsidRPr="004F61EB" w14:paraId="12C0EF12" w14:textId="77777777" w:rsidTr="00DF7BB1">
        <w:trPr>
          <w:trHeight w:val="1757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67D837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10.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DEA028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Ruch po</w:t>
            </w:r>
          </w:p>
          <w:p w14:paraId="5FB2E0D7" w14:textId="77777777" w:rsidR="00970BC0" w:rsidRPr="004F61EB" w:rsidRDefault="00970BC0" w:rsidP="007A3C9A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okręgu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688ECA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ruchu po okręgu,</w:t>
            </w:r>
          </w:p>
          <w:p w14:paraId="023AD0CD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kierunek działania siły</w:t>
            </w:r>
          </w:p>
          <w:p w14:paraId="2568EDDD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wypadkowej w ruchu po okręgu,</w:t>
            </w:r>
          </w:p>
          <w:p w14:paraId="457A0344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definiuje pojęcia prędkości, okresu</w:t>
            </w:r>
          </w:p>
          <w:p w14:paraId="74DC1939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promienia okręgu.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AC09186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siłę będącą siłą dośrodkową we wskazanych sytuacjach, oblicza prędkość ruchu, mając dany</w:t>
            </w:r>
          </w:p>
          <w:p w14:paraId="089B983A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promień i okres obiegu,</w:t>
            </w:r>
          </w:p>
          <w:p w14:paraId="542B94AD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jakościowo zależność siły</w:t>
            </w:r>
          </w:p>
          <w:p w14:paraId="26F3A61D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dośrodkowej od prędkości ciała, jego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masy oraz promienia okręgu.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C386446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wartość siły dośrodkowej,</w:t>
            </w:r>
          </w:p>
          <w:p w14:paraId="23731B54" w14:textId="111383C6" w:rsidR="00970BC0" w:rsidRPr="007A3C9A" w:rsidRDefault="00970BC0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wskazuje przykłady ruchu </w:t>
            </w:r>
            <w:r w:rsidR="007A3C9A" w:rsidRP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 okręgu</w:t>
            </w:r>
            <w:r w:rsid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7A3C9A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 działaniem różnych sił,</w:t>
            </w:r>
          </w:p>
          <w:p w14:paraId="11EC2150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związki między prędkością,</w:t>
            </w:r>
          </w:p>
          <w:p w14:paraId="2AC6AB97" w14:textId="77777777" w:rsidR="00970BC0" w:rsidRPr="004F61EB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promieniem, okresem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częstotliwością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2B19C2B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analizuje ruch po okręgu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  <w:t>w sytuacjach,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gdy siłą dośrodkową jest wypadkowa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kilku sił.</w:t>
            </w:r>
          </w:p>
        </w:tc>
      </w:tr>
      <w:tr w:rsidR="00970BC0" w:rsidRPr="004F61EB" w14:paraId="04E29EA7" w14:textId="77777777" w:rsidTr="00DF7BB1">
        <w:trPr>
          <w:trHeight w:val="1757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EA04A07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11.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44A2C5" w14:textId="77777777" w:rsidR="00970BC0" w:rsidRPr="004F61EB" w:rsidRDefault="00970BC0" w:rsidP="008B5517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Siły bezwładności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252A33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w otoczeniu układy</w:t>
            </w:r>
          </w:p>
          <w:p w14:paraId="66D096B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nieinercjalne,</w:t>
            </w:r>
          </w:p>
          <w:p w14:paraId="6B326FBA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kierunek działania siły</w:t>
            </w:r>
          </w:p>
          <w:p w14:paraId="08F5187A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bezwładności w opisywanych</w:t>
            </w:r>
          </w:p>
          <w:p w14:paraId="3DB8B4FF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sytuacjach,</w:t>
            </w:r>
          </w:p>
          <w:p w14:paraId="720468B6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zapisuje, od czego zależy siła</w:t>
            </w:r>
          </w:p>
          <w:p w14:paraId="2E31F24C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bezwładności.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AB6D143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siły działające na ciało</w:t>
            </w:r>
          </w:p>
          <w:p w14:paraId="7286A9D7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znajdujące się w spoczynku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układzie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nieinercjalnym.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2E8748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układ inercjalny</w:t>
            </w:r>
          </w:p>
          <w:p w14:paraId="1B089778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nieinercjalnego,</w:t>
            </w:r>
          </w:p>
          <w:p w14:paraId="33A7A6EB" w14:textId="77777777" w:rsidR="00970BC0" w:rsidRPr="004F61EB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proste zadania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układzie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nieinercjalnym.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1BB546C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analizuje dane zjawisko w układzie</w:t>
            </w:r>
          </w:p>
          <w:p w14:paraId="4AA27EE9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inercjalnym i nieinercjalnym,</w:t>
            </w:r>
          </w:p>
          <w:p w14:paraId="56EB9C04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trudniejsze zadania</w:t>
            </w:r>
          </w:p>
          <w:p w14:paraId="27CD2A75" w14:textId="7777777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obliczeniowe.</w:t>
            </w:r>
          </w:p>
        </w:tc>
      </w:tr>
    </w:tbl>
    <w:p w14:paraId="04ED1F79" w14:textId="77777777" w:rsidR="00970BC0" w:rsidRDefault="00970BC0" w:rsidP="00970BC0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30"/>
        <w:gridCol w:w="1267"/>
        <w:gridCol w:w="3224"/>
        <w:gridCol w:w="3224"/>
        <w:gridCol w:w="3224"/>
        <w:gridCol w:w="3221"/>
      </w:tblGrid>
      <w:tr w:rsidR="00970BC0" w:rsidRPr="004F61EB" w14:paraId="6152DD95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17DD1E4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8DF61E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CBBF27F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5110CBD8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430B891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C977A7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A422722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66E41F8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5899CE76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1F9277F6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380EA20B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C68EF25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0AB117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2DC9F6D2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28FC1379" w14:textId="77777777" w:rsidTr="00DF7BB1">
        <w:trPr>
          <w:trHeight w:val="204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6B4BFA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12.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4E7057" w14:textId="43B201F6" w:rsidR="00970BC0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*</w:t>
            </w:r>
            <w:r w:rsidR="00970BC0"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Zasady</w:t>
            </w:r>
          </w:p>
          <w:p w14:paraId="33388E20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 –</w:t>
            </w:r>
          </w:p>
          <w:p w14:paraId="1BB13745" w14:textId="77777777" w:rsidR="00970BC0" w:rsidRPr="004F61EB" w:rsidRDefault="00970BC0" w:rsidP="007A3C9A">
            <w:pPr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przykłady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D31B0C" w14:textId="236524C8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579862" w14:textId="310717D7" w:rsidR="00970BC0" w:rsidRPr="00F92EE9" w:rsidRDefault="00970BC0" w:rsidP="00DF7BB1">
            <w:pPr>
              <w:pStyle w:val="Akapitzlist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BE4A757" w14:textId="77777777" w:rsidR="00DF7BB1" w:rsidRPr="00F92EE9" w:rsidRDefault="00DF7BB1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tłumaczy w oparciu o zasady dynamiki,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dlaczego trudniej jest ruszyć ciało, niż je przesuwać,</w:t>
            </w:r>
          </w:p>
          <w:p w14:paraId="1767E489" w14:textId="4F02947B" w:rsidR="00DF7BB1" w:rsidRDefault="00DF7BB1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warunek spoczynku ciała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na równi, analizując siły,</w:t>
            </w:r>
          </w:p>
          <w:p w14:paraId="296C402C" w14:textId="77777777" w:rsidR="00DF7BB1" w:rsidRPr="00F92EE9" w:rsidRDefault="00DF7BB1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wie, że nacisk na podłoże na równi</w:t>
            </w:r>
          </w:p>
          <w:p w14:paraId="38E69DE5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jest mniejszy od ciężaru,</w:t>
            </w:r>
          </w:p>
          <w:p w14:paraId="02441FBB" w14:textId="77777777" w:rsidR="00DF7BB1" w:rsidRPr="00F92EE9" w:rsidRDefault="00DF7BB1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związek między kątem</w:t>
            </w:r>
          </w:p>
          <w:p w14:paraId="0BA08DCA" w14:textId="53D81331" w:rsidR="00DF7BB1" w:rsidRPr="00DF7BB1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nachylenia a przyspieszeniem ciała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równi.</w:t>
            </w:r>
          </w:p>
          <w:p w14:paraId="697D9981" w14:textId="07B7122C" w:rsidR="00970BC0" w:rsidRPr="00F92EE9" w:rsidRDefault="00970BC0" w:rsidP="00DF7BB1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znajduje graficznie siłę wypadkową</w:t>
            </w:r>
          </w:p>
          <w:p w14:paraId="1276CE27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działającą na ciało znajdujące się</w:t>
            </w:r>
          </w:p>
          <w:p w14:paraId="72CF720D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równi,</w:t>
            </w:r>
          </w:p>
          <w:p w14:paraId="1B574C4B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 ciała na równi,</w:t>
            </w:r>
          </w:p>
          <w:p w14:paraId="7F169E8D" w14:textId="2250FBEE" w:rsidR="00970BC0" w:rsidRPr="004F61EB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wyjaśnia, dlaczego tarcie na stromych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stokach jest małe.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1CD881A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z równią pochyłą,</w:t>
            </w:r>
          </w:p>
          <w:p w14:paraId="64EB111B" w14:textId="77777777" w:rsidR="00970BC0" w:rsidRPr="00F92EE9" w:rsidRDefault="00970BC0" w:rsidP="00970BC0">
            <w:pPr>
              <w:pStyle w:val="Akapitzlist"/>
              <w:numPr>
                <w:ilvl w:val="0"/>
                <w:numId w:val="34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wykorzystując równania ruchu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zasady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dynamiki.</w:t>
            </w:r>
          </w:p>
        </w:tc>
      </w:tr>
      <w:tr w:rsidR="00970BC0" w:rsidRPr="004F61EB" w14:paraId="02644C03" w14:textId="77777777" w:rsidTr="00DF7BB1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14:paraId="6983DA8D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Energia i jej przemiany</w:t>
            </w:r>
          </w:p>
        </w:tc>
      </w:tr>
      <w:tr w:rsidR="00970BC0" w:rsidRPr="004F61EB" w14:paraId="0623CB9C" w14:textId="77777777" w:rsidTr="00DF7BB1">
        <w:trPr>
          <w:trHeight w:val="1247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CC4BB12" w14:textId="77777777" w:rsidR="00970BC0" w:rsidRPr="0081360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13.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499349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Zasada</w:t>
            </w:r>
          </w:p>
          <w:p w14:paraId="5BA417A8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zachowania</w:t>
            </w:r>
          </w:p>
          <w:p w14:paraId="412C7475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7C709D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treść zasady zachowania</w:t>
            </w:r>
          </w:p>
          <w:p w14:paraId="7DF91524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energii,</w:t>
            </w:r>
          </w:p>
          <w:p w14:paraId="57AD0BAD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przykłady przemian</w:t>
            </w:r>
          </w:p>
          <w:p w14:paraId="24A5C098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 w procesach zachodzących</w:t>
            </w:r>
          </w:p>
          <w:p w14:paraId="05DA4B68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otoczeniu.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28B9380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przemiany energetyczne</w:t>
            </w:r>
          </w:p>
          <w:p w14:paraId="5FA64A3F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procesów w przyrodzie,</w:t>
            </w:r>
          </w:p>
          <w:p w14:paraId="097B4E4C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układ izolowany energetycznie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nieizolowanego.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77734E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przebieg zjawisk, odwołując się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zasady zachowania energii.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38F4BEE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obliczeniowe,</w:t>
            </w:r>
          </w:p>
          <w:p w14:paraId="1B60C613" w14:textId="77777777" w:rsidR="00970BC0" w:rsidRPr="00F92EE9" w:rsidRDefault="00970BC0" w:rsidP="00970BC0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wyklucza hipotetyczny przebieg</w:t>
            </w:r>
          </w:p>
          <w:p w14:paraId="6A9B8DDB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zjawiska, odwołując się do zasady</w:t>
            </w:r>
          </w:p>
          <w:p w14:paraId="6C9E0B48" w14:textId="77777777" w:rsidR="00970BC0" w:rsidRPr="00F92EE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zachowania energii.</w:t>
            </w:r>
          </w:p>
        </w:tc>
      </w:tr>
    </w:tbl>
    <w:p w14:paraId="77E95999" w14:textId="77777777" w:rsidR="00DF7BB1" w:rsidRDefault="00DF7BB1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30"/>
        <w:gridCol w:w="1267"/>
        <w:gridCol w:w="3224"/>
        <w:gridCol w:w="3224"/>
        <w:gridCol w:w="3224"/>
        <w:gridCol w:w="3221"/>
      </w:tblGrid>
      <w:tr w:rsidR="00970BC0" w:rsidRPr="004F61EB" w14:paraId="0E758EE3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0AAC6C4F" w14:textId="34067CAA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3C3CFFE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5A0F0D14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4B5BBDCE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4EF74D0A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005369C7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B0DB56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7F546DF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17ACDD6A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5DB6DD7C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4EB43A2C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98D66E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0B23277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2F46EB0E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DF7BB1" w:rsidRPr="004F61EB" w14:paraId="026DC509" w14:textId="77777777" w:rsidTr="00DF7BB1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BCB0A1F" w14:textId="34E8395D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14.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4FF6B2" w14:textId="4BED660C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Praca i moc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70BC37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kiedy wykonywana jest</w:t>
            </w:r>
          </w:p>
          <w:p w14:paraId="18F16C5D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praca w sensie fizycznym,</w:t>
            </w:r>
          </w:p>
          <w:p w14:paraId="21B7BD51" w14:textId="00D6F24C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definiuje pojęcie mocy.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119FE2A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pracę, gdy znane są siła</w:t>
            </w:r>
          </w:p>
          <w:p w14:paraId="6D385FB5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przemieszczenie,</w:t>
            </w:r>
          </w:p>
          <w:p w14:paraId="26BC8EE1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pracę, gdy znane są czas pracy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moc urządzenia,</w:t>
            </w:r>
          </w:p>
          <w:p w14:paraId="2AC20569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w jakich warunkach praca</w:t>
            </w:r>
          </w:p>
          <w:p w14:paraId="20E69E2D" w14:textId="70566568" w:rsidR="00DF7BB1" w:rsidRPr="00417B20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wykonana przez siłę wynosi zero.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7D45EF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wiąże pracę siły zewnętrznej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ze zmianą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 układu,</w:t>
            </w:r>
          </w:p>
          <w:p w14:paraId="09F0C51C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zauważa wpływ sił oporu ruchu</w:t>
            </w:r>
          </w:p>
          <w:p w14:paraId="4A4EDE58" w14:textId="74C66A22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zmianę energii ciała.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7AE28592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 rachunkowe,</w:t>
            </w:r>
          </w:p>
          <w:p w14:paraId="5F2B2F8B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 siłę działającą na ciało</w:t>
            </w:r>
          </w:p>
          <w:p w14:paraId="16CBCAEE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podstawie analizy przemian</w:t>
            </w:r>
          </w:p>
          <w:p w14:paraId="4EB4A012" w14:textId="2334C15D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energetycznych.</w:t>
            </w:r>
          </w:p>
        </w:tc>
      </w:tr>
      <w:tr w:rsidR="00DF7BB1" w:rsidRPr="004F61EB" w14:paraId="3F43168F" w14:textId="77777777" w:rsidTr="00DF7BB1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EF2C3C" w14:textId="39EAC967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15.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3D4C3B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</w:t>
            </w:r>
          </w:p>
          <w:p w14:paraId="6DA26F23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grawitacji</w:t>
            </w:r>
          </w:p>
          <w:p w14:paraId="0B8E8DBA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energia</w:t>
            </w:r>
          </w:p>
          <w:p w14:paraId="5080E565" w14:textId="76DFBD5B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kinetyczna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705362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przykłady, w których ciała</w:t>
            </w:r>
          </w:p>
          <w:p w14:paraId="703B8BD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mają energię kinetyczną i energię</w:t>
            </w:r>
          </w:p>
          <w:p w14:paraId="3771EFD6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potencjalną grawitacji,</w:t>
            </w:r>
          </w:p>
          <w:p w14:paraId="290AB37E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podaje, od czego zależy energia</w:t>
            </w:r>
          </w:p>
          <w:p w14:paraId="1A94BEF2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kinetyczna i energia potencjalna</w:t>
            </w:r>
          </w:p>
          <w:p w14:paraId="7BED32C6" w14:textId="576DF90B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grawitacji.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0F7FE81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energię kinetyczną i energię</w:t>
            </w:r>
          </w:p>
          <w:p w14:paraId="34EB56BB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potencjalną grawitacji w prostych</w:t>
            </w:r>
          </w:p>
          <w:p w14:paraId="55C1C306" w14:textId="436B22CB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przykładach.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63A901" w14:textId="00229DF1" w:rsidR="00DF7BB1" w:rsidRPr="00417B20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pracę siły wykonaną przez siłę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jako zmianę energii układu.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B11D202" w14:textId="77777777" w:rsidR="00DF7BB1" w:rsidRPr="00F92EE9" w:rsidRDefault="00DF7BB1" w:rsidP="00DF7BB1">
            <w:pPr>
              <w:pStyle w:val="Akapitzlist"/>
              <w:numPr>
                <w:ilvl w:val="0"/>
                <w:numId w:val="35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bardziej złożone zadania</w:t>
            </w:r>
          </w:p>
          <w:p w14:paraId="5B574D73" w14:textId="05B27E0F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obliczeniowe.</w:t>
            </w:r>
          </w:p>
        </w:tc>
      </w:tr>
      <w:tr w:rsidR="00DF7BB1" w:rsidRPr="004F61EB" w14:paraId="13E80BAA" w14:textId="77777777" w:rsidTr="00DF7BB1">
        <w:trPr>
          <w:trHeight w:val="1531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3288BC3" w14:textId="77777777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16.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586B99D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Zasada</w:t>
            </w:r>
          </w:p>
          <w:p w14:paraId="4C8BACF4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zachowania</w:t>
            </w:r>
          </w:p>
          <w:p w14:paraId="2576DC4B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</w:t>
            </w:r>
          </w:p>
          <w:p w14:paraId="5BEDDFF1" w14:textId="77777777" w:rsidR="00DF7BB1" w:rsidRPr="004F61EB" w:rsidRDefault="00DF7BB1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mechanicznej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B51151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formułuje zasadę zachowania</w:t>
            </w:r>
          </w:p>
          <w:p w14:paraId="7066386C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 mechanicznej,</w:t>
            </w:r>
          </w:p>
          <w:p w14:paraId="1C8F8BEF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opisuje, w jakich warunkach</w:t>
            </w:r>
          </w:p>
          <w:p w14:paraId="49F81DAD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 mechaniczna jest</w:t>
            </w:r>
          </w:p>
          <w:p w14:paraId="4E97451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zachowana,</w:t>
            </w:r>
          </w:p>
          <w:p w14:paraId="1C4396D9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zjawisk,</w:t>
            </w:r>
          </w:p>
          <w:p w14:paraId="67FEBB7A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których zachowana jest energia</w:t>
            </w:r>
          </w:p>
          <w:p w14:paraId="326B1D73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mechaniczna.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558E5B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rzuty z punktu widzenia energii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mechanicznej,</w:t>
            </w:r>
          </w:p>
          <w:p w14:paraId="37432123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energię mechaniczną ciała</w:t>
            </w:r>
          </w:p>
          <w:p w14:paraId="255AFAA8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zadanej sytuacji.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4EC8B0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stosuje zasadę zachowania energii</w:t>
            </w:r>
          </w:p>
          <w:p w14:paraId="1F75D09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rozwiązania prostych zadań</w:t>
            </w:r>
          </w:p>
          <w:p w14:paraId="05D11E96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obliczeniowych.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28F0429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bardziej złożone zadania</w:t>
            </w:r>
          </w:p>
          <w:p w14:paraId="039F5E0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obliczeniowe.</w:t>
            </w:r>
          </w:p>
        </w:tc>
      </w:tr>
      <w:tr w:rsidR="00DF7BB1" w:rsidRPr="004F61EB" w14:paraId="43DA2D5D" w14:textId="77777777" w:rsidTr="00DF7BB1">
        <w:trPr>
          <w:trHeight w:val="1814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81444A9" w14:textId="77777777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17.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9AE14F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</w:t>
            </w:r>
          </w:p>
          <w:p w14:paraId="6CC26C56" w14:textId="77777777" w:rsidR="00DF7BB1" w:rsidRPr="004F61EB" w:rsidRDefault="00DF7BB1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sprężystości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C31ADF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klasyfikuje ciała ze względu</w:t>
            </w:r>
          </w:p>
          <w:p w14:paraId="4CEAD220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własności sprężyste,</w:t>
            </w:r>
          </w:p>
          <w:p w14:paraId="678BEBDE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ciał mających</w:t>
            </w:r>
          </w:p>
          <w:p w14:paraId="7DE4801B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energię potencjalną sprężystości.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213918E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zależność siły sprężystości</w:t>
            </w:r>
          </w:p>
          <w:p w14:paraId="03C3D745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odkształcenia,</w:t>
            </w:r>
          </w:p>
          <w:p w14:paraId="0B262E03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przemian</w:t>
            </w:r>
          </w:p>
          <w:p w14:paraId="52BFE88E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energetycznych z udziałem energii</w:t>
            </w:r>
          </w:p>
          <w:p w14:paraId="274963A8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potencjalnej sprężystości,</w:t>
            </w:r>
          </w:p>
          <w:p w14:paraId="4580F63A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zastosowania energii</w:t>
            </w:r>
          </w:p>
          <w:p w14:paraId="7F72F2DF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potencjalnej sprężystości.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DC531D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siłę sprężystości i energię</w:t>
            </w:r>
          </w:p>
          <w:p w14:paraId="5A6D7459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potencjalną sprężystości,</w:t>
            </w:r>
          </w:p>
          <w:p w14:paraId="34155B11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przykłady obiektów mających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energię sprężystości mimo braku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widocznego odkształcenia.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325361C2" w14:textId="513EFE78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rozwiązuje zadania, korzystając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z zasady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zachowani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energii mechanicznej.</w:t>
            </w:r>
          </w:p>
        </w:tc>
      </w:tr>
      <w:tr w:rsidR="00DF7BB1" w:rsidRPr="004F61EB" w14:paraId="696C53D2" w14:textId="77777777" w:rsidTr="00DF7BB1">
        <w:trPr>
          <w:trHeight w:hRule="exact" w:val="510"/>
        </w:trPr>
        <w:tc>
          <w:tcPr>
            <w:tcW w:w="147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39190EA0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152EAA4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500593D" w14:textId="77777777" w:rsidR="00DF7BB1" w:rsidRPr="004F61EB" w:rsidRDefault="00DF7BB1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DF7BB1" w:rsidRPr="004F61EB" w14:paraId="271F4A6F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7BD8973F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F2F44AC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36A4CD5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701252C1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09FDABFB" w14:textId="77777777" w:rsidR="00DF7BB1" w:rsidRPr="004F61EB" w:rsidRDefault="00DF7BB1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63BB6505" w14:textId="77777777" w:rsidR="00DF7BB1" w:rsidRPr="004F61EB" w:rsidRDefault="00DF7BB1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DF7BB1" w:rsidRPr="004F61EB" w14:paraId="7D0D137C" w14:textId="77777777" w:rsidTr="00DF7BB1">
        <w:trPr>
          <w:trHeight w:hRule="exact" w:val="510"/>
        </w:trPr>
        <w:tc>
          <w:tcPr>
            <w:tcW w:w="147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76774117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4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808F51B" w14:textId="77777777" w:rsidR="00DF7BB1" w:rsidRPr="004F61EB" w:rsidRDefault="00DF7BB1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20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6AB0006C" w14:textId="77777777" w:rsidR="00DF7BB1" w:rsidRPr="004F61EB" w:rsidRDefault="00DF7BB1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DF7BB1" w:rsidRPr="004F61EB" w14:paraId="6062523A" w14:textId="77777777" w:rsidTr="00DF7BB1">
        <w:trPr>
          <w:trHeight w:val="153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40B131E" w14:textId="77777777" w:rsidR="00DF7BB1" w:rsidRPr="00813603" w:rsidRDefault="00DF7BB1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813603">
              <w:rPr>
                <w:rFonts w:cstheme="minorHAnsi"/>
                <w:sz w:val="20"/>
                <w:szCs w:val="20"/>
                <w:lang w:val="pl-PL"/>
              </w:rPr>
              <w:t>18.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7E92091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Energia</w:t>
            </w:r>
          </w:p>
          <w:p w14:paraId="25933D22" w14:textId="77777777" w:rsidR="00DF7BB1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mechaniczna</w:t>
            </w:r>
          </w:p>
          <w:p w14:paraId="1C9D0EC1" w14:textId="77777777" w:rsidR="00DF7BB1" w:rsidRPr="004F61EB" w:rsidRDefault="00DF7BB1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sporcie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4BCDF1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dyscypliny sportowe,</w:t>
            </w:r>
          </w:p>
          <w:p w14:paraId="07286980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których osiągi notowane są jako</w:t>
            </w:r>
          </w:p>
          <w:p w14:paraId="346409E6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pomiar fizyczny.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DC9172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omawia przemiany energetyczne</w:t>
            </w:r>
          </w:p>
          <w:p w14:paraId="34C4BAE6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wybranych dyscyplinach sportowych,</w:t>
            </w:r>
          </w:p>
          <w:p w14:paraId="7A42E663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rodzaje aktywności</w:t>
            </w:r>
          </w:p>
          <w:p w14:paraId="738D6630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wymagającej dużej mocy oraz dużej</w:t>
            </w:r>
          </w:p>
          <w:p w14:paraId="129633F4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energii.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753DC80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szacuje osiągi sportowców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 oparciu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 zasadę zachowania energii.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73EF191" w14:textId="77777777" w:rsidR="00DF7BB1" w:rsidRPr="00F92EE9" w:rsidRDefault="00DF7BB1" w:rsidP="00970BC0">
            <w:pPr>
              <w:pStyle w:val="Akapitzlist"/>
              <w:numPr>
                <w:ilvl w:val="0"/>
                <w:numId w:val="36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rolę rozbiegu w różnych</w:t>
            </w:r>
          </w:p>
          <w:p w14:paraId="24C62410" w14:textId="77777777" w:rsidR="00DF7BB1" w:rsidRPr="00F92EE9" w:rsidRDefault="00DF7BB1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F92EE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dyscyplinach sportowych.</w:t>
            </w:r>
          </w:p>
        </w:tc>
      </w:tr>
      <w:tr w:rsidR="00970BC0" w:rsidRPr="004F61EB" w14:paraId="04354EEA" w14:textId="77777777" w:rsidTr="00DF7BB1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25408F"/>
            <w:vAlign w:val="center"/>
            <w:hideMark/>
          </w:tcPr>
          <w:p w14:paraId="4E21DD58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Grawitacja i astronomia</w:t>
            </w:r>
          </w:p>
        </w:tc>
      </w:tr>
      <w:tr w:rsidR="00970BC0" w:rsidRPr="004F61EB" w14:paraId="2B129B6D" w14:textId="77777777" w:rsidTr="00FA02C3">
        <w:trPr>
          <w:trHeight w:val="1304"/>
        </w:trPr>
        <w:tc>
          <w:tcPr>
            <w:tcW w:w="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212799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19.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EF8E216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Układ</w:t>
            </w:r>
          </w:p>
          <w:p w14:paraId="5D064719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Słoneczny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4E27381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budowę Układu</w:t>
            </w:r>
          </w:p>
          <w:p w14:paraId="0E760B83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Słonecznego,</w:t>
            </w:r>
          </w:p>
          <w:p w14:paraId="61A4466D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następstwa ruchu</w:t>
            </w:r>
          </w:p>
          <w:p w14:paraId="762EB962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obrotowego i obiegowego Ziemi.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8AD31E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kolejność planet od Słońca,</w:t>
            </w:r>
          </w:p>
          <w:p w14:paraId="5DD2231A" w14:textId="2EAD1595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określa, co to są komety </w:t>
            </w:r>
            <w:r w:rsid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meteoryty,</w:t>
            </w:r>
          </w:p>
          <w:p w14:paraId="61998A5D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cechy planet karłowatych.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5DFD88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mechanizm powstawania</w:t>
            </w:r>
          </w:p>
          <w:p w14:paraId="62D42BE3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warkocza komety i jego kierunku,</w:t>
            </w:r>
          </w:p>
          <w:p w14:paraId="00A4895F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znaczenie badania meteorytów</w:t>
            </w:r>
          </w:p>
          <w:p w14:paraId="4336B630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dla astronomii.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24F81D84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miejsca, w których na niebie</w:t>
            </w:r>
          </w:p>
          <w:p w14:paraId="5D911A3B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należy szukać planet,</w:t>
            </w:r>
          </w:p>
          <w:p w14:paraId="22A83C00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ruch planet na tle gwiazd.</w:t>
            </w:r>
          </w:p>
        </w:tc>
      </w:tr>
      <w:tr w:rsidR="00970BC0" w:rsidRPr="004F61EB" w14:paraId="095B5BE6" w14:textId="77777777" w:rsidTr="00DF7BB1">
        <w:trPr>
          <w:trHeight w:val="153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E16CC2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20.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A15FEE1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Prawo</w:t>
            </w:r>
          </w:p>
          <w:p w14:paraId="38DFE49E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grawitacji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F07ECEC" w14:textId="52698943" w:rsidR="00970BC0" w:rsidRPr="00FA02C3" w:rsidRDefault="00970BC0" w:rsidP="00FA02C3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formułuje prawo grawitacji </w:t>
            </w:r>
            <w:r w:rsidR="00FA02C3" w:rsidRP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(prawo</w:t>
            </w:r>
            <w:r w:rsid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powszechnego ciążenia),</w:t>
            </w:r>
          </w:p>
          <w:p w14:paraId="1E18FEAB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siłę grawitacji jako przyczynę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krążenia planet wokół Słońca oraz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księżyców wokół planet.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FEE9B65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siłę grawitacji dla danych mas znajdujących się w podanej odległości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 siebie,</w:t>
            </w:r>
          </w:p>
          <w:p w14:paraId="3FCC5126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wiąże siłę grawitacji z siłą ciężkości.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520862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przyspieszenie grawitacyjne</w:t>
            </w:r>
          </w:p>
          <w:p w14:paraId="12184875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powierzchni ciał niebieskich,</w:t>
            </w:r>
          </w:p>
          <w:p w14:paraId="48A07477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 Ziemi.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EA0C967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rozwiązuje zadania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odwyższonym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stopniu trudności.</w:t>
            </w:r>
          </w:p>
        </w:tc>
      </w:tr>
      <w:tr w:rsidR="00970BC0" w:rsidRPr="004F61EB" w14:paraId="2C9C4111" w14:textId="77777777" w:rsidTr="00DF7BB1">
        <w:trPr>
          <w:trHeight w:val="2041"/>
        </w:trPr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0E1341D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21.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A9900CC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Satelity.</w:t>
            </w:r>
          </w:p>
          <w:p w14:paraId="4AC057CB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Prędkość</w:t>
            </w:r>
          </w:p>
          <w:p w14:paraId="4FF4DDBD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orbitalna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EB7113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definicję satelity,</w:t>
            </w:r>
          </w:p>
          <w:p w14:paraId="065DE8CE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siłę grawitacji jako</w:t>
            </w:r>
          </w:p>
          <w:p w14:paraId="5BB8E6E6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przyczynę krążenia satelitów wokół</w:t>
            </w:r>
          </w:p>
          <w:p w14:paraId="5F7EEB02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planet,</w:t>
            </w:r>
          </w:p>
          <w:p w14:paraId="230A8352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satelity naturalne</w:t>
            </w:r>
          </w:p>
          <w:p w14:paraId="655CA13A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sztuczne,</w:t>
            </w:r>
          </w:p>
          <w:p w14:paraId="2DA21001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niektóre zastosowania</w:t>
            </w:r>
          </w:p>
          <w:p w14:paraId="3D4CB95A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sztucznych satelitów.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C2410D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warunki krążenia satelitów</w:t>
            </w:r>
          </w:p>
          <w:p w14:paraId="28465EC6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geostacjonarnych.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E12EAD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porównuje prędkości i okresy obiegu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satelitów na różnych orbitach.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8C8AE38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wysokość satelitów</w:t>
            </w:r>
          </w:p>
          <w:p w14:paraId="15D04821" w14:textId="77777777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geostacjonarnych,</w:t>
            </w:r>
          </w:p>
          <w:p w14:paraId="726BCCC9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wyprowadza związek między okresem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obiegu a promieniem orbity satelitów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</w:tr>
    </w:tbl>
    <w:p w14:paraId="0179015F" w14:textId="77777777" w:rsidR="00970BC0" w:rsidRDefault="00970BC0" w:rsidP="00970BC0">
      <w:r>
        <w:br w:type="page"/>
      </w:r>
    </w:p>
    <w:tbl>
      <w:tblPr>
        <w:tblStyle w:val="TableNormal"/>
        <w:tblW w:w="4998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27"/>
        <w:gridCol w:w="1272"/>
        <w:gridCol w:w="3224"/>
        <w:gridCol w:w="3224"/>
        <w:gridCol w:w="3224"/>
        <w:gridCol w:w="3219"/>
      </w:tblGrid>
      <w:tr w:rsidR="00970BC0" w:rsidRPr="004F61EB" w14:paraId="36BD1AFF" w14:textId="77777777" w:rsidTr="00111054">
        <w:trPr>
          <w:trHeight w:hRule="exact" w:val="510"/>
        </w:trPr>
        <w:tc>
          <w:tcPr>
            <w:tcW w:w="146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1A3644F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F00C56C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4BA291B8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970BC0" w:rsidRPr="004F61EB" w14:paraId="2FFCFBFF" w14:textId="77777777" w:rsidTr="00111054">
        <w:trPr>
          <w:trHeight w:hRule="exact" w:val="510"/>
        </w:trPr>
        <w:tc>
          <w:tcPr>
            <w:tcW w:w="146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0FC16E06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0AA6974D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34072483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11090A2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43893E90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0331FE7F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970BC0" w:rsidRPr="004F61EB" w14:paraId="20FAAEA2" w14:textId="77777777" w:rsidTr="00111054">
        <w:trPr>
          <w:trHeight w:hRule="exact" w:val="510"/>
        </w:trPr>
        <w:tc>
          <w:tcPr>
            <w:tcW w:w="146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75C1F6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42DCB59" w14:textId="77777777" w:rsidR="00970BC0" w:rsidRPr="004F61EB" w:rsidRDefault="00970BC0" w:rsidP="00DF7BB1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2BDEE4C2" w14:textId="77777777" w:rsidR="00970BC0" w:rsidRPr="004F61EB" w:rsidRDefault="00970BC0" w:rsidP="00DF7BB1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5B47A712" w14:textId="77777777" w:rsidTr="00111054">
        <w:trPr>
          <w:trHeight w:val="1531"/>
        </w:trPr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0A539E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22.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336BB46" w14:textId="79B17D98" w:rsidR="00970BC0" w:rsidRPr="004F61EB" w:rsidRDefault="00DF7BB1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*</w:t>
            </w:r>
            <w:r w:rsidR="00970BC0"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Wyznaczanie</w:t>
            </w:r>
          </w:p>
          <w:p w14:paraId="25BB5555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mas planet</w:t>
            </w:r>
          </w:p>
          <w:p w14:paraId="1EC55CBF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gwiazd</w:t>
            </w: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E78932" w14:textId="0927AF66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BCB01C2" w14:textId="759D92B9" w:rsidR="00970BC0" w:rsidRPr="004C30A9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1A5DAE" w14:textId="77777777" w:rsidR="00DF7BB1" w:rsidRPr="004C30A9" w:rsidRDefault="00DF7BB1" w:rsidP="00DF7BB1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 ciała centralnego,</w:t>
            </w:r>
          </w:p>
          <w:p w14:paraId="73B59417" w14:textId="691E4A6B" w:rsidR="00DF7BB1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korzystając ze wzoru na prędkość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orbitalną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,</w:t>
            </w:r>
          </w:p>
          <w:p w14:paraId="5D0E907D" w14:textId="77777777" w:rsidR="00DF7BB1" w:rsidRPr="004C30A9" w:rsidRDefault="00DF7BB1" w:rsidP="00DF7BB1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wyjaśnia, dlaczego Ziemia krąży</w:t>
            </w:r>
          </w:p>
          <w:p w14:paraId="12CA01F3" w14:textId="77777777" w:rsidR="00DF7BB1" w:rsidRPr="004C30A9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wokół Słońca, a nie odwrotnie,</w:t>
            </w:r>
          </w:p>
          <w:p w14:paraId="1BE8B29F" w14:textId="5224B382" w:rsidR="00DF7BB1" w:rsidRPr="00DF7BB1" w:rsidRDefault="00DF7BB1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odwołując się do mas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obu ciał,</w:t>
            </w:r>
          </w:p>
          <w:p w14:paraId="160F5AED" w14:textId="17FF3835" w:rsidR="00970BC0" w:rsidRPr="0098033F" w:rsidRDefault="00970BC0" w:rsidP="00DF7BB1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wyprowadza wzór na obliczenie mas ciał niebieskich z prawa grawitacji,</w:t>
            </w:r>
          </w:p>
          <w:p w14:paraId="661FFBB4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 planety mającej satelitę,</w:t>
            </w:r>
          </w:p>
          <w:p w14:paraId="4994749E" w14:textId="14FE691A" w:rsidR="00970BC0" w:rsidRPr="00DF7BB1" w:rsidRDefault="00970BC0" w:rsidP="00DF7BB1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masę, korzystając z wartości</w:t>
            </w:r>
            <w:r w:rsid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przyspieszenia grawitacyjnego</w:t>
            </w:r>
            <w:r w:rsidR="00DF7BB1"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DF7BB1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na powierzchni planety.</w:t>
            </w:r>
          </w:p>
        </w:tc>
        <w:tc>
          <w:tcPr>
            <w:tcW w:w="11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5F4A9BF3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masy składników układów</w:t>
            </w:r>
          </w:p>
          <w:p w14:paraId="4C4DAF37" w14:textId="77777777" w:rsidR="00970BC0" w:rsidRPr="004C30A9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podwójnych krążących wokół środka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4C30A9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masy.</w:t>
            </w:r>
          </w:p>
        </w:tc>
      </w:tr>
      <w:tr w:rsidR="00970BC0" w:rsidRPr="004F61EB" w14:paraId="663CC9CC" w14:textId="77777777" w:rsidTr="00111054">
        <w:trPr>
          <w:trHeight w:val="1531"/>
        </w:trPr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6E1526D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23.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240739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Nieważkość</w:t>
            </w:r>
          </w:p>
          <w:p w14:paraId="1A35F791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36731D8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wskazuje sytuacje, w których</w:t>
            </w:r>
          </w:p>
          <w:p w14:paraId="48EFFFD6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występuje stan nieważkości</w:t>
            </w:r>
          </w:p>
          <w:p w14:paraId="3A36A2D0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przeciążenia,</w:t>
            </w:r>
          </w:p>
          <w:p w14:paraId="5D10D8E2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różnice między stanem</w:t>
            </w:r>
          </w:p>
          <w:p w14:paraId="6A5D2F57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normalnym a nieważkością</w:t>
            </w:r>
          </w:p>
          <w:p w14:paraId="13EE0343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przeciążeniem.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CFFCEF9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wyjaśnia stan nieważkości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przeciążenia,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odwołując się 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br/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 siły bezwładności,</w:t>
            </w:r>
          </w:p>
          <w:p w14:paraId="6CB3F1AF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wymienia skutki zdrowotne</w:t>
            </w:r>
          </w:p>
          <w:p w14:paraId="4E4BAE80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przebywania w stanie nieważkości</w:t>
            </w:r>
          </w:p>
          <w:p w14:paraId="48723BF1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przeciążenia,</w:t>
            </w:r>
          </w:p>
          <w:p w14:paraId="6172656A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 miarę przeciążenia.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A97DAE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przeciążenie w określonych</w:t>
            </w:r>
          </w:p>
          <w:p w14:paraId="0D4764D0" w14:textId="35C3B013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sytuacjach</w:t>
            </w:r>
            <w:r w:rsidR="00FA02C3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6F348EC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stan nieważkości</w:t>
            </w:r>
          </w:p>
          <w:p w14:paraId="3E41328B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przeciążenia z punktu widzenia układu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nieinercjalnego oraz układu inercjalnego.</w:t>
            </w:r>
          </w:p>
        </w:tc>
      </w:tr>
      <w:tr w:rsidR="00970BC0" w:rsidRPr="004F61EB" w14:paraId="3D70A3E5" w14:textId="77777777" w:rsidTr="00111054">
        <w:trPr>
          <w:trHeight w:val="1531"/>
        </w:trPr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5168601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24.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1FA79D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Budowa</w:t>
            </w:r>
          </w:p>
          <w:p w14:paraId="356DDDF2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E85153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odróżnia astronomię od astrologii,</w:t>
            </w:r>
          </w:p>
          <w:p w14:paraId="3584B0C6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określa, czym są gwiazdy,</w:t>
            </w:r>
          </w:p>
          <w:p w14:paraId="3E7E6AAE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definicję roku świetlnego</w:t>
            </w:r>
          </w:p>
          <w:p w14:paraId="12CF6B62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jako jednostki odległości.</w:t>
            </w:r>
          </w:p>
          <w:p w14:paraId="3A573DBB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wyjaśnia, że sfera niebieska</w:t>
            </w:r>
          </w:p>
          <w:p w14:paraId="3FE81270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wykonuje obrót w ciągu 1 doby</w:t>
            </w:r>
          </w:p>
          <w:p w14:paraId="451834EB" w14:textId="47EE8FA4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zna tego przyczynę</w:t>
            </w:r>
            <w:r w:rsidR="008B5517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B2FA3B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opisuje, czym są gwiazdozbiory,</w:t>
            </w:r>
          </w:p>
          <w:p w14:paraId="093681A1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opisuje, czym jest galaktyka,</w:t>
            </w:r>
          </w:p>
          <w:p w14:paraId="0B17A8F3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różnicę między galaktyką</w:t>
            </w:r>
          </w:p>
          <w:p w14:paraId="25B9333E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a mgławicą.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EF9782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wie, czym jest zodiak,</w:t>
            </w:r>
          </w:p>
          <w:p w14:paraId="1E9422BB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przelicza lata świetlne na kilometry</w:t>
            </w:r>
          </w:p>
          <w:p w14:paraId="340524DE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jednostki astronomiczne.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446436AF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wyjaśnia ruch Słońca i planet na tle</w:t>
            </w:r>
          </w:p>
          <w:p w14:paraId="5392AFD7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gwiazd.</w:t>
            </w:r>
          </w:p>
        </w:tc>
      </w:tr>
      <w:tr w:rsidR="00111054" w:rsidRPr="004F61EB" w14:paraId="079FB9F1" w14:textId="77777777" w:rsidTr="00111054">
        <w:trPr>
          <w:trHeight w:hRule="exact" w:val="510"/>
        </w:trPr>
        <w:tc>
          <w:tcPr>
            <w:tcW w:w="146" w:type="pct"/>
            <w:vMerge w:val="restart"/>
            <w:tcBorders>
              <w:top w:val="nil"/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32919E1F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>Lp.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76BD645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F07C1BA" w14:textId="77777777" w:rsidR="00111054" w:rsidRPr="004F61EB" w:rsidRDefault="00111054" w:rsidP="001749F2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Wymagania</w:t>
            </w:r>
          </w:p>
        </w:tc>
      </w:tr>
      <w:tr w:rsidR="00111054" w:rsidRPr="004F61EB" w14:paraId="67727C3D" w14:textId="77777777" w:rsidTr="00111054">
        <w:trPr>
          <w:trHeight w:hRule="exact" w:val="510"/>
        </w:trPr>
        <w:tc>
          <w:tcPr>
            <w:tcW w:w="146" w:type="pct"/>
            <w:vMerge/>
            <w:tcBorders>
              <w:left w:val="nil"/>
              <w:right w:val="single" w:sz="4" w:space="0" w:color="FFFFFF"/>
            </w:tcBorders>
            <w:shd w:val="clear" w:color="auto" w:fill="F7941D"/>
            <w:vAlign w:val="center"/>
          </w:tcPr>
          <w:p w14:paraId="15ACFCF7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8713BDD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1B12669A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konieczne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</w:tcPr>
          <w:p w14:paraId="2BF6E934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podstawowe</w:t>
            </w:r>
          </w:p>
        </w:tc>
        <w:tc>
          <w:tcPr>
            <w:tcW w:w="1105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3A5D3FC4" w14:textId="77777777" w:rsidR="00111054" w:rsidRPr="004F61EB" w:rsidRDefault="00111054" w:rsidP="001749F2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rozszerzone</w:t>
            </w:r>
          </w:p>
        </w:tc>
        <w:tc>
          <w:tcPr>
            <w:tcW w:w="1104" w:type="pct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7941D"/>
            <w:vAlign w:val="center"/>
          </w:tcPr>
          <w:p w14:paraId="26640DCF" w14:textId="77777777" w:rsidR="00111054" w:rsidRPr="004F61EB" w:rsidRDefault="00111054" w:rsidP="001749F2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dopełniające</w:t>
            </w:r>
          </w:p>
        </w:tc>
      </w:tr>
      <w:tr w:rsidR="00111054" w:rsidRPr="004F61EB" w14:paraId="0B36570B" w14:textId="77777777" w:rsidTr="00111054">
        <w:trPr>
          <w:trHeight w:hRule="exact" w:val="510"/>
        </w:trPr>
        <w:tc>
          <w:tcPr>
            <w:tcW w:w="146" w:type="pct"/>
            <w:vMerge/>
            <w:tcBorders>
              <w:left w:val="nil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E151949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36" w:type="pct"/>
            <w:vMerge/>
            <w:tcBorders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7A77D949" w14:textId="77777777" w:rsidR="00111054" w:rsidRPr="004F61EB" w:rsidRDefault="00111054" w:rsidP="001749F2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</w:p>
        </w:tc>
        <w:tc>
          <w:tcPr>
            <w:tcW w:w="4418" w:type="pct"/>
            <w:gridSpan w:val="4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</w:tcPr>
          <w:p w14:paraId="62D7C891" w14:textId="77777777" w:rsidR="00111054" w:rsidRPr="004F61EB" w:rsidRDefault="00111054" w:rsidP="001749F2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F61EB">
              <w:rPr>
                <w:rFonts w:asciiTheme="minorHAnsi" w:hAnsiTheme="minorHAnsi"/>
                <w:b/>
                <w:color w:val="FFFFFF" w:themeColor="background1"/>
                <w:sz w:val="24"/>
                <w:lang w:val="pl-PL"/>
              </w:rPr>
              <w:t>Uczeń:</w:t>
            </w:r>
          </w:p>
        </w:tc>
      </w:tr>
      <w:tr w:rsidR="00970BC0" w:rsidRPr="004F61EB" w14:paraId="2C216B32" w14:textId="77777777" w:rsidTr="00111054">
        <w:trPr>
          <w:trHeight w:val="1304"/>
        </w:trPr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4C6B66" w14:textId="77777777" w:rsidR="00970BC0" w:rsidRPr="00FD4573" w:rsidRDefault="00970BC0" w:rsidP="00DF7BB1">
            <w:pPr>
              <w:ind w:left="57"/>
              <w:rPr>
                <w:rFonts w:cstheme="minorHAnsi"/>
                <w:sz w:val="20"/>
                <w:szCs w:val="20"/>
                <w:lang w:val="pl-PL"/>
              </w:rPr>
            </w:pPr>
            <w:r w:rsidRPr="00FD4573">
              <w:rPr>
                <w:rFonts w:cstheme="minorHAnsi"/>
                <w:sz w:val="20"/>
                <w:szCs w:val="20"/>
                <w:lang w:val="pl-PL"/>
              </w:rPr>
              <w:t>25.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C0EE69" w14:textId="77777777" w:rsidR="00970BC0" w:rsidRPr="004F61EB" w:rsidRDefault="00970BC0" w:rsidP="00DF7BB1">
            <w:p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Ewolucja</w:t>
            </w:r>
          </w:p>
          <w:p w14:paraId="2787217D" w14:textId="77777777" w:rsidR="00970BC0" w:rsidRPr="004F61EB" w:rsidRDefault="00970BC0" w:rsidP="00DF7BB1">
            <w:pPr>
              <w:adjustRightInd w:val="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F61EB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1C8F42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podstawowe fakty</w:t>
            </w:r>
          </w:p>
          <w:p w14:paraId="10B07819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dotyczące powstania i ewolucji</w:t>
            </w:r>
          </w:p>
          <w:p w14:paraId="5CFC157F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 (moment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powstania – Wielki Wybuch, ciągłe</w:t>
            </w:r>
          </w:p>
          <w:p w14:paraId="4DD18EBD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rozszerzanie się).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5DCE2F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treść prawa Hubble’a,</w:t>
            </w:r>
          </w:p>
          <w:p w14:paraId="58BBE5FF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podaje dowody obserwacyjne</w:t>
            </w:r>
          </w:p>
          <w:p w14:paraId="3B734A78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rozszerzania się przestrzeni.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FCA779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oblicza odległości do galaktyk</w:t>
            </w:r>
          </w:p>
          <w:p w14:paraId="07B1AA8C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prędkości ucieczki, korzystając z prawa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Hubble’a,</w:t>
            </w:r>
          </w:p>
          <w:p w14:paraId="45E86B51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fakt istnienia ciemnej materii</w:t>
            </w:r>
            <w:r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 xml:space="preserve"> </w:t>
            </w: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i ciemniej energii.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57" w:type="dxa"/>
            </w:tcMar>
          </w:tcPr>
          <w:p w14:paraId="0069CD95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opisuje fakty obserwacyjne</w:t>
            </w:r>
          </w:p>
          <w:p w14:paraId="760087B8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potwierdzające istnienie ciemnej</w:t>
            </w:r>
          </w:p>
          <w:p w14:paraId="0D639FB3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materii,</w:t>
            </w:r>
          </w:p>
          <w:p w14:paraId="41F24FA6" w14:textId="77777777" w:rsidR="00970BC0" w:rsidRPr="0098033F" w:rsidRDefault="00970BC0" w:rsidP="00970BC0">
            <w:pPr>
              <w:pStyle w:val="Akapitzlist"/>
              <w:numPr>
                <w:ilvl w:val="0"/>
                <w:numId w:val="37"/>
              </w:numPr>
              <w:adjustRightInd w:val="0"/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wiąże stałą Hubble’a z wiekiem</w:t>
            </w:r>
          </w:p>
          <w:p w14:paraId="07E660EF" w14:textId="77777777" w:rsidR="00970BC0" w:rsidRPr="0098033F" w:rsidRDefault="00970BC0" w:rsidP="00DF7BB1">
            <w:pPr>
              <w:pStyle w:val="Akapitzlist"/>
              <w:adjustRightInd w:val="0"/>
              <w:ind w:left="170"/>
              <w:rPr>
                <w:rFonts w:cstheme="minorHAnsi"/>
                <w:sz w:val="20"/>
                <w:szCs w:val="20"/>
                <w:lang w:val="pl-PL"/>
              </w:rPr>
            </w:pPr>
            <w:r w:rsidRPr="0098033F">
              <w:rPr>
                <w:rFonts w:ascii="AgendaPl-RegularCondensed" w:hAnsi="AgendaPl-RegularCondensed" w:cs="AgendaPl-RegularCondensed"/>
                <w:sz w:val="20"/>
                <w:szCs w:val="20"/>
                <w:lang w:val="pl-PL"/>
              </w:rPr>
              <w:t>Wszechświata.</w:t>
            </w:r>
          </w:p>
        </w:tc>
      </w:tr>
    </w:tbl>
    <w:p w14:paraId="4FD752DE" w14:textId="26D272B1" w:rsidR="00C214F1" w:rsidRDefault="00C214F1"/>
    <w:p w14:paraId="4CECB888" w14:textId="77777777" w:rsidR="00417B20" w:rsidRDefault="00417B20"/>
    <w:p w14:paraId="2331884A" w14:textId="77777777" w:rsidR="00417B20" w:rsidRDefault="00417B20"/>
    <w:p w14:paraId="2A50D3B1" w14:textId="77777777" w:rsidR="00417B20" w:rsidRDefault="00417B20"/>
    <w:p w14:paraId="2297C4DB" w14:textId="77777777" w:rsidR="00417B20" w:rsidRDefault="00417B20"/>
    <w:p w14:paraId="3079BA2E" w14:textId="77777777" w:rsidR="00417B20" w:rsidRDefault="00417B20"/>
    <w:p w14:paraId="11395BFD" w14:textId="77777777" w:rsidR="00417B20" w:rsidRDefault="00417B20"/>
    <w:p w14:paraId="42072F04" w14:textId="77777777" w:rsidR="00417B20" w:rsidRDefault="00417B20"/>
    <w:p w14:paraId="26ED5FB1" w14:textId="77777777" w:rsidR="00417B20" w:rsidRDefault="00417B20"/>
    <w:p w14:paraId="7F7940E3" w14:textId="77777777" w:rsidR="00417B20" w:rsidRDefault="00417B20"/>
    <w:p w14:paraId="4FA52D1C" w14:textId="77777777" w:rsidR="00417B20" w:rsidRDefault="00417B20"/>
    <w:p w14:paraId="38BED888" w14:textId="77777777" w:rsidR="00417B20" w:rsidRPr="00423015" w:rsidRDefault="00417B20" w:rsidP="00417B20">
      <w:pPr>
        <w:spacing w:after="0" w:line="240" w:lineRule="auto"/>
        <w:rPr>
          <w:rFonts w:ascii="Calibri" w:eastAsia="Calibri" w:hAnsi="Calibri" w:cs="Times New Roman"/>
          <w:b/>
          <w:color w:val="F7941D"/>
          <w:sz w:val="32"/>
          <w:szCs w:val="32"/>
        </w:rPr>
      </w:pPr>
      <w:r w:rsidRPr="00423015">
        <w:rPr>
          <w:rFonts w:ascii="Calibri" w:eastAsia="Calibri" w:hAnsi="Calibri" w:cs="Times New Roman"/>
          <w:b/>
          <w:color w:val="F7941D"/>
          <w:sz w:val="32"/>
          <w:szCs w:val="32"/>
        </w:rPr>
        <w:lastRenderedPageBreak/>
        <w:t>Wymagania wynikające z podstawy programowej oraz ze zrealizowanych treści zapisanych w drugiej części podręcznika – klasa 2 (1 godz. tygodniowo)</w:t>
      </w:r>
    </w:p>
    <w:p w14:paraId="0C85A9BC" w14:textId="77777777" w:rsidR="00417B20" w:rsidRPr="00423015" w:rsidRDefault="00417B20" w:rsidP="00417B20">
      <w:pPr>
        <w:autoSpaceDE w:val="0"/>
        <w:autoSpaceDN w:val="0"/>
        <w:adjustRightInd w:val="0"/>
        <w:spacing w:after="0" w:line="240" w:lineRule="auto"/>
        <w:rPr>
          <w:rFonts w:ascii="AgendaPl-Bold" w:eastAsia="Calibri" w:hAnsi="AgendaPl-Bold" w:cs="AgendaPl-Bold"/>
          <w:b/>
          <w:bCs/>
          <w:sz w:val="20"/>
          <w:szCs w:val="20"/>
        </w:rPr>
      </w:pPr>
    </w:p>
    <w:p w14:paraId="7ECD39FB" w14:textId="77777777" w:rsidR="00417B20" w:rsidRPr="00423015" w:rsidRDefault="00417B20" w:rsidP="00417B20">
      <w:pPr>
        <w:autoSpaceDE w:val="0"/>
        <w:autoSpaceDN w:val="0"/>
        <w:adjustRightInd w:val="0"/>
        <w:spacing w:after="0" w:line="240" w:lineRule="auto"/>
        <w:rPr>
          <w:rFonts w:ascii="AgendaPl-Bold" w:eastAsia="Calibri" w:hAnsi="AgendaPl-Bold" w:cs="AgendaPl-Bold"/>
          <w:b/>
          <w:bCs/>
          <w:sz w:val="20"/>
          <w:szCs w:val="20"/>
        </w:rPr>
      </w:pPr>
    </w:p>
    <w:p w14:paraId="2236443A" w14:textId="77777777" w:rsidR="00417B20" w:rsidRPr="00423015" w:rsidRDefault="00417B20" w:rsidP="00417B20">
      <w:pPr>
        <w:autoSpaceDE w:val="0"/>
        <w:autoSpaceDN w:val="0"/>
        <w:adjustRightInd w:val="0"/>
        <w:spacing w:after="0" w:line="240" w:lineRule="auto"/>
        <w:rPr>
          <w:rFonts w:ascii="AgendaPl-Bold" w:eastAsia="Calibri" w:hAnsi="AgendaPl-Bold" w:cs="AgendaPl-Bold"/>
          <w:b/>
          <w:bCs/>
          <w:sz w:val="20"/>
          <w:szCs w:val="20"/>
        </w:rPr>
      </w:pPr>
      <w:r w:rsidRPr="00423015">
        <w:rPr>
          <w:rFonts w:ascii="AgendaPl-Bold" w:eastAsia="Calibri" w:hAnsi="AgendaPl-Bold" w:cs="AgendaPl-Bold"/>
          <w:b/>
          <w:bCs/>
          <w:sz w:val="20"/>
          <w:szCs w:val="20"/>
        </w:rPr>
        <w:t>Uwagi ogólne</w:t>
      </w:r>
    </w:p>
    <w:p w14:paraId="16E42A3B" w14:textId="77777777" w:rsidR="00417B20" w:rsidRPr="00423015" w:rsidRDefault="00417B20" w:rsidP="00417B20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eastAsia="Calibri" w:hAnsi="Dutch801HdEU-Normal" w:cs="Dutch801HdEU-Normal"/>
          <w:sz w:val="20"/>
          <w:szCs w:val="20"/>
        </w:rPr>
      </w:pPr>
      <w:r w:rsidRPr="00423015">
        <w:rPr>
          <w:rFonts w:ascii="Dutch801HdEU-Normal" w:eastAsia="Calibri" w:hAnsi="Dutch801HdEU-Normal" w:cs="Dutch801HdEU-Normal"/>
          <w:sz w:val="20"/>
          <w:szCs w:val="20"/>
        </w:rPr>
        <w:t xml:space="preserve">Wymagania szczegółowe zapisane w podstawie programowej zostały uszczegółowione i podzielone na cztery kategorie: wymagania konieczne, podstawowe, rozszerzone </w:t>
      </w:r>
      <w:r w:rsidRPr="00423015">
        <w:rPr>
          <w:rFonts w:ascii="Dutch801HdEU-Normal" w:eastAsia="Calibri" w:hAnsi="Dutch801HdEU-Normal" w:cs="Dutch801HdEU-Normal"/>
          <w:sz w:val="20"/>
          <w:szCs w:val="20"/>
        </w:rPr>
        <w:br/>
        <w:t>i dopełniające. Taki podział wymagań może ułatwić przygotowanie sprawdzianów i testów sprawdzających poziom wiedzy i umiejętności uczniów. W przypadku podawania przez uczniów treści definicji, praw i zasad ważniejsze jest uchwycenie sensu fizycznego danego prawa niż dosłowne cytowanie jego treści.</w:t>
      </w:r>
    </w:p>
    <w:p w14:paraId="4A34E603" w14:textId="77777777" w:rsidR="00417B20" w:rsidRPr="00423015" w:rsidRDefault="00417B20" w:rsidP="00417B20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eastAsia="Calibri" w:hAnsi="Dutch801HdEU-Normal" w:cs="Dutch801HdEU-Normal"/>
          <w:sz w:val="20"/>
          <w:szCs w:val="20"/>
        </w:rPr>
      </w:pPr>
    </w:p>
    <w:p w14:paraId="6A68CCFD" w14:textId="77777777" w:rsidR="00417B20" w:rsidRPr="00423015" w:rsidRDefault="00417B20" w:rsidP="00417B20">
      <w:pPr>
        <w:autoSpaceDE w:val="0"/>
        <w:autoSpaceDN w:val="0"/>
        <w:adjustRightInd w:val="0"/>
        <w:spacing w:after="0" w:line="240" w:lineRule="auto"/>
        <w:jc w:val="both"/>
        <w:rPr>
          <w:rFonts w:ascii="Dutch801HdEU-Normal" w:eastAsia="Calibri" w:hAnsi="Dutch801HdEU-Normal" w:cs="Dutch801HdEU-Normal"/>
          <w:sz w:val="20"/>
          <w:szCs w:val="20"/>
        </w:rPr>
      </w:pPr>
    </w:p>
    <w:tbl>
      <w:tblPr>
        <w:tblW w:w="14815" w:type="dxa"/>
        <w:tblInd w:w="-108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417B20" w:rsidRPr="00423015" w14:paraId="03E85260" w14:textId="77777777" w:rsidTr="000634D4">
        <w:trPr>
          <w:cantSplit/>
          <w:trHeight w:val="510"/>
        </w:trPr>
        <w:tc>
          <w:tcPr>
            <w:tcW w:w="434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14:paraId="518D0630" w14:textId="77777777" w:rsidR="00417B20" w:rsidRPr="00423015" w:rsidRDefault="00417B20" w:rsidP="000634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Lp.</w:t>
            </w:r>
          </w:p>
        </w:tc>
        <w:tc>
          <w:tcPr>
            <w:tcW w:w="138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14:paraId="2A333814" w14:textId="77777777" w:rsidR="00417B20" w:rsidRPr="00423015" w:rsidRDefault="00417B20" w:rsidP="000634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Temat</w:t>
            </w:r>
          </w:p>
        </w:tc>
        <w:tc>
          <w:tcPr>
            <w:tcW w:w="1300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14:paraId="09FB2C8A" w14:textId="77777777" w:rsidR="00417B20" w:rsidRPr="00423015" w:rsidRDefault="00417B20" w:rsidP="000634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 xml:space="preserve">Wymagania </w:t>
            </w:r>
          </w:p>
        </w:tc>
      </w:tr>
      <w:tr w:rsidR="00417B20" w:rsidRPr="00423015" w14:paraId="2437DB23" w14:textId="77777777" w:rsidTr="000634D4">
        <w:trPr>
          <w:cantSplit/>
          <w:trHeight w:val="510"/>
        </w:trPr>
        <w:tc>
          <w:tcPr>
            <w:tcW w:w="434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14:paraId="02ACCEBF" w14:textId="77777777" w:rsidR="00417B20" w:rsidRPr="00423015" w:rsidRDefault="00417B20" w:rsidP="000634D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14:paraId="3A842CC2" w14:textId="77777777" w:rsidR="00417B20" w:rsidRPr="00423015" w:rsidRDefault="00417B20" w:rsidP="000634D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14:paraId="7BB5F13B" w14:textId="77777777" w:rsidR="00417B20" w:rsidRPr="00423015" w:rsidRDefault="00417B20" w:rsidP="000634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konieczne</w:t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14:paraId="0DF464B7" w14:textId="77777777" w:rsidR="00417B20" w:rsidRPr="00423015" w:rsidRDefault="00417B20" w:rsidP="000634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podstawowe</w:t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14:paraId="73C872C1" w14:textId="77777777" w:rsidR="00417B20" w:rsidRPr="00423015" w:rsidRDefault="00417B20" w:rsidP="000634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rozszerzone</w:t>
            </w:r>
          </w:p>
        </w:tc>
        <w:tc>
          <w:tcPr>
            <w:tcW w:w="32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14:paraId="6BE751BE" w14:textId="77777777" w:rsidR="00417B20" w:rsidRPr="00423015" w:rsidRDefault="00417B20" w:rsidP="000634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dopełniające</w:t>
            </w:r>
          </w:p>
        </w:tc>
      </w:tr>
      <w:tr w:rsidR="00417B20" w:rsidRPr="00423015" w14:paraId="322867A4" w14:textId="77777777" w:rsidTr="000634D4">
        <w:trPr>
          <w:cantSplit/>
          <w:trHeight w:val="510"/>
        </w:trPr>
        <w:tc>
          <w:tcPr>
            <w:tcW w:w="434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14:paraId="0DDEA3F6" w14:textId="77777777" w:rsidR="00417B20" w:rsidRPr="00423015" w:rsidRDefault="00417B20" w:rsidP="000634D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14:paraId="3144CA77" w14:textId="77777777" w:rsidR="00417B20" w:rsidRPr="00423015" w:rsidRDefault="00417B20" w:rsidP="000634D4">
            <w:pPr>
              <w:snapToGrid w:val="0"/>
              <w:spacing w:after="0" w:line="240" w:lineRule="auto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300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9900"/>
            <w:vAlign w:val="center"/>
          </w:tcPr>
          <w:p w14:paraId="3718169D" w14:textId="77777777" w:rsidR="00417B20" w:rsidRPr="00423015" w:rsidRDefault="00417B20" w:rsidP="000634D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  <w:szCs w:val="24"/>
              </w:rPr>
              <w:t>Uczeń:</w:t>
            </w:r>
          </w:p>
        </w:tc>
      </w:tr>
      <w:tr w:rsidR="00417B20" w:rsidRPr="00423015" w14:paraId="14E0CFF6" w14:textId="77777777" w:rsidTr="000634D4">
        <w:trPr>
          <w:trHeight w:val="397"/>
        </w:trPr>
        <w:tc>
          <w:tcPr>
            <w:tcW w:w="14815" w:type="dxa"/>
            <w:gridSpan w:val="6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5408F"/>
            <w:vAlign w:val="center"/>
          </w:tcPr>
          <w:p w14:paraId="531CD9EA" w14:textId="77777777" w:rsidR="00417B20" w:rsidRPr="00423015" w:rsidRDefault="00417B20" w:rsidP="000634D4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sz w:val="24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</w:rPr>
              <w:t>Drgania</w:t>
            </w:r>
          </w:p>
        </w:tc>
      </w:tr>
      <w:tr w:rsidR="00417B20" w:rsidRPr="00423015" w14:paraId="36E4B629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F96BDB4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851BF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Drgania mechaniczne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4DE6E" w14:textId="77777777" w:rsidR="00417B20" w:rsidRPr="00423015" w:rsidRDefault="00417B20" w:rsidP="00417B20">
            <w:pPr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drgania jako cykliczny ruch wokół położenia równowagi,</w:t>
            </w:r>
          </w:p>
          <w:p w14:paraId="69B61E31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definicje okresu, amplitudy oraz częstotliwości drgań.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11DCA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odczytuje z wykresu wychylenia od czasu amplitudę oraz okres drgań,</w:t>
            </w:r>
          </w:p>
          <w:p w14:paraId="47D075A5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wyznacza częstotliwość drgań na podstawie okresu,</w:t>
            </w:r>
          </w:p>
          <w:p w14:paraId="233E1BAD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doświadczalnie udowadnia, że okres drgań ciała zawieszonego na sprężynie nie zależy od amplitudy.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8826F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wyznacza prędkość ciała w </w:t>
            </w: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momencie mijania położenia równowagi na podstawie wykresu położenia od czasu.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093D8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poznaną wiedzę w </w:t>
            </w: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sytuacjach nietypowych.</w:t>
            </w:r>
          </w:p>
        </w:tc>
      </w:tr>
    </w:tbl>
    <w:p w14:paraId="7F2D23EC" w14:textId="77777777" w:rsidR="00417B20" w:rsidRDefault="00417B20" w:rsidP="00417B20">
      <w:pPr>
        <w:ind w:left="142"/>
        <w:rPr>
          <w:rFonts w:ascii="Arial" w:hAnsi="Arial" w:cs="Arial"/>
          <w:color w:val="F09120"/>
        </w:rPr>
      </w:pPr>
    </w:p>
    <w:p w14:paraId="01C81D8F" w14:textId="77777777" w:rsidR="00417B20" w:rsidRDefault="00417B20" w:rsidP="00417B20">
      <w:pPr>
        <w:ind w:left="142"/>
        <w:rPr>
          <w:rFonts w:ascii="Arial" w:hAnsi="Arial" w:cs="Arial"/>
          <w:color w:val="F09120"/>
        </w:rPr>
      </w:pPr>
    </w:p>
    <w:p w14:paraId="75229E22" w14:textId="77777777" w:rsidR="00417B20" w:rsidRDefault="00417B20" w:rsidP="00417B2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417B20" w:rsidRPr="00423015" w14:paraId="3A5CC032" w14:textId="77777777" w:rsidTr="000634D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 w:firstRow="1" w:lastRow="0" w:firstColumn="0" w:lastColumn="0" w:noHBand="0" w:noVBand="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17B20" w:rsidRPr="00423015" w14:paraId="5E00BA7E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4C197E7B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09161678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2F68AEA5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17B20" w:rsidRPr="00423015" w14:paraId="69C7A67F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CFF69B6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4D874136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8DD8324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44FCE3B4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34B8523F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1E381D45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17B20" w:rsidRPr="00423015" w14:paraId="1475888A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2B4B4C73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02C0AA5A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3453F89E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14:paraId="7C03D704" w14:textId="77777777" w:rsidR="00417B20" w:rsidRPr="00423015" w:rsidRDefault="00417B20" w:rsidP="000634D4">
            <w:pPr>
              <w:spacing w:after="0" w:line="240" w:lineRule="auto"/>
              <w:ind w:left="57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</w:tr>
      <w:tr w:rsidR="00417B20" w:rsidRPr="00423015" w14:paraId="017E5F2C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460EDD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lastRenderedPageBreak/>
              <w:t>2.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4FFD1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Siły w ruchu drgającym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6AC00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zapisuje zależność między wartością siły sprężystości a odkształceniem,</w:t>
            </w:r>
          </w:p>
          <w:p w14:paraId="3BC142E3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kierunek i zwrot wypadkowej siły w ruchu drgającym.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FC281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opisuje proporcjonalność siły wypadkowej do wychylenia w ruchu harmonicznym,</w:t>
            </w:r>
          </w:p>
          <w:p w14:paraId="43457FA4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doświadczalnie sprawdza zależność okresu drgań ciała zawieszonego na sprężynie od jego masy.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E99EF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korzysta z II zasady dynamiki Newtona w zadaniach dotyczących ruchu drgającego do wyznaczania maksymalnego przyspieszenia.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44881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 xml:space="preserve">stosuje do obliczeń wzór na okres drgań ciała zawieszonego na sprężynie. </w:t>
            </w:r>
          </w:p>
        </w:tc>
      </w:tr>
      <w:tr w:rsidR="00417B20" w:rsidRPr="00423015" w14:paraId="71A6E7AB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15DA72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A41DA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Energia w ruchu drgającym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CFF7D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rodzaje energii w ruchu drgającym,</w:t>
            </w:r>
          </w:p>
          <w:p w14:paraId="2C926090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jakościowo przemiany energii w ruchu drgającym.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F3B6C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zasadę zachowania energii do obliczania energii w ruchu drgającym.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7602C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opisuje zależność między energi</w:t>
            </w: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ą całkowitą w ruchu drgającym a </w:t>
            </w: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amplitudą drgań.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14BD5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poznaną wiedzę w </w:t>
            </w: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417B20" w:rsidRPr="00423015" w14:paraId="0EB59E0B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B127B4A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4.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09C92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Wahadło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39350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wahadło jako przykład układu wykonującego ruch drgający,</w:t>
            </w:r>
          </w:p>
          <w:p w14:paraId="10472AB9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jakościowo przemiany energii podczas ruchu wahadła.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EB9B3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określa niezależność okresu drgań wahadła od amplitudy,</w:t>
            </w:r>
          </w:p>
          <w:p w14:paraId="2266CE3D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opisuje niezależność okresu drgań wahadła od masy.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2B534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jakościowo opisuje siły występujące podczas ruchu wahadła,</w:t>
            </w:r>
          </w:p>
          <w:p w14:paraId="4BEE6AD3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określa zależność okresu drgań wahadła od jego długości.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4FFD0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do obliczeń wzór na okres drgań wahadła,</w:t>
            </w:r>
          </w:p>
          <w:p w14:paraId="4D569C43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</w:t>
            </w: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uje zasadę zachowania energii w </w:t>
            </w: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zadaniach obliczeniowych dotyczących wahadła.</w:t>
            </w:r>
          </w:p>
        </w:tc>
      </w:tr>
      <w:tr w:rsidR="00417B20" w:rsidRPr="00423015" w14:paraId="49A729F4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87CCE75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5.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93CC4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Drgania tłumione i drgania wymuszone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CF202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rezonansu mechanicznego.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D2984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demonstruje zjawisko rezonansu mechanicznego.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E9148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85950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stosuje poznaną wiedzę w </w:t>
            </w:r>
            <w:r w:rsidRPr="00423015"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  <w:t>sytuacjach nietypowych.</w:t>
            </w:r>
          </w:p>
        </w:tc>
      </w:tr>
    </w:tbl>
    <w:p w14:paraId="2D0151F4" w14:textId="77777777" w:rsidR="00417B20" w:rsidRDefault="00417B20" w:rsidP="00417B20">
      <w:pPr>
        <w:ind w:left="142"/>
        <w:rPr>
          <w:rFonts w:ascii="Arial" w:hAnsi="Arial" w:cs="Arial"/>
          <w:color w:val="F09120"/>
        </w:rPr>
      </w:pPr>
    </w:p>
    <w:p w14:paraId="26B1CF17" w14:textId="77777777" w:rsidR="00417B20" w:rsidRDefault="00417B20" w:rsidP="00417B2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417B20" w:rsidRPr="00423015" w14:paraId="0B97B817" w14:textId="77777777" w:rsidTr="000634D4">
        <w:trPr>
          <w:trHeight w:val="397"/>
        </w:trPr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25408F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 w:firstRow="1" w:lastRow="0" w:firstColumn="0" w:lastColumn="0" w:noHBand="0" w:noVBand="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17B20" w:rsidRPr="00423015" w14:paraId="13B97DCB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0E6269D8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708337B1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74FC724A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17B20" w:rsidRPr="00423015" w14:paraId="5C63759E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4E1B806E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101AD1D5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6FF091FF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7B1DD79F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42E5F5DC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0B15BF95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17B20" w:rsidRPr="00423015" w14:paraId="049E5F7D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6EA41AF8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28AB7D81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5FA766F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14:paraId="4AC1E5BF" w14:textId="77777777" w:rsidR="00417B20" w:rsidRPr="00423015" w:rsidRDefault="00417B20" w:rsidP="000634D4">
            <w:pPr>
              <w:spacing w:after="0" w:line="240" w:lineRule="auto"/>
              <w:ind w:left="71"/>
              <w:contextualSpacing/>
              <w:jc w:val="center"/>
              <w:rPr>
                <w:rFonts w:ascii="Calibri" w:eastAsia="Calibri" w:hAnsi="Calibri" w:cs="Times New Roman"/>
                <w:b/>
                <w:color w:val="FFFFFF"/>
                <w:sz w:val="24"/>
              </w:rPr>
            </w:pPr>
          </w:p>
        </w:tc>
      </w:tr>
      <w:tr w:rsidR="00417B20" w:rsidRPr="00423015" w14:paraId="3CBE8C30" w14:textId="77777777" w:rsidTr="000634D4">
        <w:trPr>
          <w:trHeight w:val="397"/>
        </w:trPr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25408F"/>
          </w:tcPr>
          <w:p w14:paraId="567E0CD1" w14:textId="77777777" w:rsidR="00417B20" w:rsidRPr="00423015" w:rsidRDefault="00417B20" w:rsidP="000634D4">
            <w:pPr>
              <w:spacing w:after="0" w:line="240" w:lineRule="auto"/>
              <w:ind w:left="71"/>
              <w:contextualSpacing/>
              <w:jc w:val="center"/>
              <w:rPr>
                <w:rFonts w:ascii="AgendaPl-RegularCondensed" w:eastAsia="Calibri" w:hAnsi="AgendaPl-RegularCondensed" w:cs="Times New Roman"/>
                <w:kern w:val="20"/>
              </w:rPr>
            </w:pPr>
            <w:r w:rsidRPr="00423015">
              <w:rPr>
                <w:rFonts w:ascii="Calibri" w:eastAsia="Calibri" w:hAnsi="Calibri" w:cs="Times New Roman"/>
                <w:b/>
                <w:color w:val="FFFFFF"/>
                <w:sz w:val="24"/>
              </w:rPr>
              <w:lastRenderedPageBreak/>
              <w:t>Fale i optyka</w:t>
            </w:r>
          </w:p>
        </w:tc>
      </w:tr>
      <w:tr w:rsidR="00417B20" w:rsidRPr="00423015" w14:paraId="07D9FF4D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14D43E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6.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F4150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Rodzaje fal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97E64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mechanizm rozchodzenia się fali mechanicznej,</w:t>
            </w:r>
          </w:p>
          <w:p w14:paraId="2212A47D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roz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różnia fale płaskie i kołowe,</w:t>
            </w:r>
          </w:p>
          <w:p w14:paraId="403D00F0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rozróżnia fale poprzeczne i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podłużne.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9D37F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zależność między częs</w:t>
            </w: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totliwością drgań źródła fali a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częstotliwością fali w ośrodku.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3A6F3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sposób rozchodzenia się fali podłużnej w ośrodku.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87CD6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fale rozchodzące się w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wodzie.</w:t>
            </w:r>
          </w:p>
        </w:tc>
      </w:tr>
      <w:tr w:rsidR="00417B20" w:rsidRPr="00423015" w14:paraId="265405EE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123F3A1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7.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64C57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Wielkości opisujące fale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B922E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definicje okresu oraz amplitudy drgań,</w:t>
            </w:r>
          </w:p>
          <w:p w14:paraId="2253A9D5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definicje długości oraz prędkości fali.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70FEB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oblicza częstotliwość fali na podstawie znajomości jej okresu,</w:t>
            </w:r>
          </w:p>
          <w:p w14:paraId="6A1A9C69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odczytuje amplitudę oraz długość fali z obrazu fali.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F53AB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do obliczeń zależność między długością, częstotliwością oraz prędkością fali.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993B4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417B20" w:rsidRPr="00423015" w14:paraId="7513DF8E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0745561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8.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C1C85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Fale dźwiękowe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EC939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źródła dźwięków, podaje ich przykłady</w:t>
            </w: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,</w:t>
            </w:r>
          </w:p>
          <w:p w14:paraId="28DA69CF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dźwięk jako falę podłużną.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A0114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cechy dźwięku,</w:t>
            </w:r>
          </w:p>
          <w:p w14:paraId="26A83A6A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przedstawia obraz oscyloskopowy fali akustycznej.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5C416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omawia wielkości opisujące dźwięki,</w:t>
            </w:r>
          </w:p>
          <w:p w14:paraId="09D02FBA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 xml:space="preserve">określa </w:t>
            </w:r>
            <w:r>
              <w:rPr>
                <w:rFonts w:ascii="AgendaPl-RegularCondensed" w:eastAsia="Times New Roman" w:hAnsi="AgendaPl-RegularCondensed" w:cs="Times New Roman"/>
                <w:color w:val="242021"/>
                <w:kern w:val="1"/>
                <w:sz w:val="20"/>
                <w:szCs w:val="20"/>
                <w:lang w:eastAsia="zh-CN" w:bidi="hi-IN"/>
              </w:rPr>
              <w:t>poziom natężenia dźwięku w </w:t>
            </w:r>
            <w:r w:rsidRPr="00423015">
              <w:rPr>
                <w:rFonts w:ascii="AgendaPl-RegularCondensed" w:eastAsia="Times New Roman" w:hAnsi="AgendaPl-RegularCondensed" w:cs="Times New Roman"/>
                <w:color w:val="242021"/>
                <w:kern w:val="1"/>
                <w:sz w:val="20"/>
                <w:szCs w:val="20"/>
                <w:lang w:eastAsia="zh-CN" w:bidi="hi-IN"/>
              </w:rPr>
              <w:t>wybranych sytuacjach.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39ABC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yjaśnia</w:t>
            </w: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,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czym różni się głośność od poziomu natężenia dźwięku.</w:t>
            </w:r>
          </w:p>
        </w:tc>
      </w:tr>
      <w:tr w:rsidR="00417B20" w:rsidRPr="00423015" w14:paraId="2F5D4C50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7452CF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9.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98B5F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Zjawisko Dopplera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46985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zmiany częstotliwości dźwięku wywołane ruchem źródła dźwięku.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0DB05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zmiany częstotliwości dźwięku wywołane ruchem odbiornika.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F4880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wzór na zmianę częstotliwości wywołany efektem Dopplera do obliczeń.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D2FBC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 xml:space="preserve">stosuje 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wzór na zmianę częstotliwości wywołany efektem Dopplera w sytuacjach złożonych.</w:t>
            </w:r>
          </w:p>
        </w:tc>
      </w:tr>
      <w:tr w:rsidR="00417B20" w:rsidRPr="00423015" w14:paraId="7ECDBAB4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456D35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10.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B636B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>
              <w:rPr>
                <w:rFonts w:ascii="AgendaPl-RegularCondensed" w:eastAsia="Calibri" w:hAnsi="AgendaPl-RegularCondensed" w:cs="Times New Roman"/>
                <w:sz w:val="20"/>
              </w:rPr>
              <w:t>Dyfrakcja i </w:t>
            </w: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nakładanie się fal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1DF8F" w14:textId="77777777" w:rsidR="00417B20" w:rsidRPr="00423015" w:rsidRDefault="00417B20" w:rsidP="00417B20">
            <w:pPr>
              <w:widowControl w:val="0"/>
              <w:numPr>
                <w:ilvl w:val="0"/>
                <w:numId w:val="40"/>
              </w:numPr>
              <w:suppressAutoHyphens/>
              <w:spacing w:after="0" w:line="240" w:lineRule="auto"/>
              <w:ind w:left="243" w:hanging="19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dyfrakcji fal,</w:t>
            </w:r>
          </w:p>
          <w:p w14:paraId="740A22B3" w14:textId="77777777" w:rsidR="00417B20" w:rsidRPr="00423015" w:rsidRDefault="00417B20" w:rsidP="00417B20">
            <w:pPr>
              <w:widowControl w:val="0"/>
              <w:numPr>
                <w:ilvl w:val="0"/>
                <w:numId w:val="40"/>
              </w:numPr>
              <w:suppressAutoHyphens/>
              <w:spacing w:after="0" w:line="240" w:lineRule="auto"/>
              <w:ind w:left="243" w:hanging="19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wynik nakładania się fal.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21E3E" w14:textId="77777777" w:rsidR="00417B20" w:rsidRPr="00423015" w:rsidRDefault="00417B20" w:rsidP="00417B20">
            <w:pPr>
              <w:widowControl w:val="0"/>
              <w:numPr>
                <w:ilvl w:val="0"/>
                <w:numId w:val="40"/>
              </w:numPr>
              <w:suppressAutoHyphens/>
              <w:spacing w:after="0" w:line="240" w:lineRule="auto"/>
              <w:ind w:left="253" w:hanging="18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przykłady dyfrakcji fal,</w:t>
            </w:r>
          </w:p>
          <w:p w14:paraId="54AF1C0B" w14:textId="77777777" w:rsidR="00417B20" w:rsidRPr="00423015" w:rsidRDefault="00417B20" w:rsidP="00417B20">
            <w:pPr>
              <w:widowControl w:val="0"/>
              <w:numPr>
                <w:ilvl w:val="0"/>
                <w:numId w:val="40"/>
              </w:numPr>
              <w:suppressAutoHyphens/>
              <w:spacing w:after="0" w:line="240" w:lineRule="auto"/>
              <w:ind w:left="253" w:hanging="183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stosuje zasadę superpozycji do wyjaśnienia mechanizmu nakładania się fal, </w:t>
            </w:r>
          </w:p>
          <w:p w14:paraId="5CD3C4EF" w14:textId="77777777" w:rsidR="00417B20" w:rsidRPr="00423015" w:rsidRDefault="00417B20" w:rsidP="00417B20">
            <w:pPr>
              <w:widowControl w:val="0"/>
              <w:numPr>
                <w:ilvl w:val="0"/>
                <w:numId w:val="40"/>
              </w:numPr>
              <w:suppressAutoHyphens/>
              <w:spacing w:after="0" w:line="240" w:lineRule="auto"/>
              <w:ind w:left="253" w:hanging="183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rozpraszania fal mechanicznych.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6F717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 doświadczenie ilustrujące zjawisko dyfrakcji fal mechanicznych na szczelinie.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20745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 doświadczenie ilustrujące zjawisko nakładania się fal mechanicznych.</w:t>
            </w:r>
          </w:p>
        </w:tc>
      </w:tr>
    </w:tbl>
    <w:p w14:paraId="35808706" w14:textId="77777777" w:rsidR="00417B20" w:rsidRDefault="00417B20" w:rsidP="00417B20">
      <w:pPr>
        <w:ind w:left="142"/>
        <w:rPr>
          <w:rFonts w:ascii="Arial" w:hAnsi="Arial" w:cs="Arial"/>
          <w:color w:val="F09120"/>
        </w:rPr>
      </w:pPr>
    </w:p>
    <w:p w14:paraId="1EC8BFEF" w14:textId="77777777" w:rsidR="00417B20" w:rsidRDefault="00417B20" w:rsidP="00417B2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417B20" w:rsidRPr="00423015" w14:paraId="47BAC2A1" w14:textId="77777777" w:rsidTr="000634D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 w:firstRow="1" w:lastRow="0" w:firstColumn="0" w:lastColumn="0" w:noHBand="0" w:noVBand="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17B20" w:rsidRPr="00423015" w14:paraId="12148E2C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1677E3A2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10646CFC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77B5BCAF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17B20" w:rsidRPr="00423015" w14:paraId="3F57F746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399EE68E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1FFFB4BF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2FC5D117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2F320B1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43A0F20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2631CE2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17B20" w:rsidRPr="00423015" w14:paraId="70846AA6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2CB604DC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DE529E3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3B84CB9F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14:paraId="22FC64FB" w14:textId="77777777" w:rsidR="00417B20" w:rsidRPr="00423015" w:rsidRDefault="00417B20" w:rsidP="000634D4">
            <w:pPr>
              <w:spacing w:after="0" w:line="240" w:lineRule="auto"/>
              <w:ind w:left="57"/>
              <w:contextualSpacing/>
              <w:rPr>
                <w:rFonts w:ascii="AgendaPl-RegularCondensed" w:eastAsia="Calibri" w:hAnsi="AgendaPl-RegularCondensed" w:cs="Times New Roman"/>
              </w:rPr>
            </w:pPr>
          </w:p>
        </w:tc>
      </w:tr>
      <w:tr w:rsidR="00417B20" w:rsidRPr="00423015" w14:paraId="4C42F9D7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C98556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11.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D0ED4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Interferencja fal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ECC02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interferencji fal.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3F44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wyjaśnia mechanizm powstawania 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lastRenderedPageBreak/>
              <w:t>interferencji fal z dwóch źródeł,</w:t>
            </w:r>
          </w:p>
          <w:p w14:paraId="49B90C0A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falę stojącą.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FAA88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lastRenderedPageBreak/>
              <w:t xml:space="preserve">wyjaśnia mechanizm powstawania 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lastRenderedPageBreak/>
              <w:t>fali stojącej.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E0784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lastRenderedPageBreak/>
              <w:t xml:space="preserve">stosuje poznaną wiedzę </w:t>
            </w: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lastRenderedPageBreak/>
              <w:t>w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417B20" w:rsidRPr="00423015" w14:paraId="0D67ADFA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077915D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lastRenderedPageBreak/>
              <w:t>12.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0689D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Światło jako fala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A21FA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określa światło jako falę elektromagnetyczną,</w:t>
            </w:r>
          </w:p>
          <w:p w14:paraId="144676F3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wymienia różne rodzaje fal elektromagnetycznych.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DF6F5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doświadczenie Younga jako potwierdzenie falowej natury światła,</w:t>
            </w:r>
          </w:p>
          <w:p w14:paraId="4007F510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zakres długości fali dla światła oraz wartość prędkości światła w próżni,</w:t>
            </w:r>
          </w:p>
          <w:p w14:paraId="0C513B8F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demonstruje polaryzację światła w wyniku przejścia przez polaryzatory.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6A123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do obliczeń zależność między prędkością światła, długością oraz częstotliwością fali,</w:t>
            </w:r>
          </w:p>
          <w:p w14:paraId="33407A6E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mechanizm rozpraszania światła.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5A913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doświadczenie ilustrujące zjawisko rozpraszania światła,</w:t>
            </w:r>
          </w:p>
          <w:p w14:paraId="2D5412F3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  <w:tr w:rsidR="00417B20" w:rsidRPr="00423015" w14:paraId="71E5D01C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D89FE0D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41556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Odbicie światła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34B32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odbicia,</w:t>
            </w:r>
          </w:p>
          <w:p w14:paraId="5D38BDE4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formułuje prawo odbicia.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9B010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konstruuje obraz w zwierciadle płaskim,</w:t>
            </w:r>
          </w:p>
          <w:p w14:paraId="0E4446A8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cechy obrazu w zwierciadle płaskim.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763A2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polaryzacji przez odbicie.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63E6D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wiąże zjawisko odbicia z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interferencją.</w:t>
            </w:r>
          </w:p>
        </w:tc>
      </w:tr>
      <w:tr w:rsidR="00417B20" w:rsidRPr="00423015" w14:paraId="2E2DC239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86DAD66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14.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1D2D5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Załamanie światła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218BC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załamania,</w:t>
            </w:r>
          </w:p>
          <w:p w14:paraId="181BB898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definiuje współczynnik załamania ośrodka,</w:t>
            </w:r>
          </w:p>
          <w:p w14:paraId="7A855FF4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formułuje prawo załamania.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F1171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zmianę długości fali po przejściu do innego ośrodka.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D1B5A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prawo załamania do opisu zjawisk optycznych.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F3CD7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bieg światła w ośrodku niejednorodnym.</w:t>
            </w:r>
          </w:p>
        </w:tc>
      </w:tr>
      <w:tr w:rsidR="00417B20" w:rsidRPr="00423015" w14:paraId="6D08484B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C80CE70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15.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C6E56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Całkowite wewnętrzne odbicie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1B64E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podaje definicję kąta granicznego, </w:t>
            </w:r>
          </w:p>
          <w:p w14:paraId="1ADB98BE" w14:textId="77777777" w:rsidR="00417B20" w:rsidRPr="00423015" w:rsidRDefault="00417B20" w:rsidP="00417B20">
            <w:pPr>
              <w:widowControl w:val="0"/>
              <w:numPr>
                <w:ilvl w:val="0"/>
                <w:numId w:val="41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zjawisko całkowitego wewnętrznego odbicia.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F72A8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zasadę działania światłowodu.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E9BBB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poznane zjawiska do</w:t>
            </w: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rozwiązywania typowych zadań i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problemów.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922CA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</w:tbl>
    <w:p w14:paraId="71CA45D3" w14:textId="77777777" w:rsidR="00417B20" w:rsidRDefault="00417B20" w:rsidP="00417B2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417B20" w:rsidRPr="00423015" w14:paraId="4CAB9460" w14:textId="77777777" w:rsidTr="000634D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 w:firstRow="1" w:lastRow="0" w:firstColumn="0" w:lastColumn="0" w:noHBand="0" w:noVBand="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17B20" w:rsidRPr="00423015" w14:paraId="29B4FAD6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77E5B519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42616D41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2EA9231E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17B20" w:rsidRPr="00423015" w14:paraId="398151CC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1F079B6B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01E209C7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79DC9B8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B507B0D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398D7F16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04512EE9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17B20" w:rsidRPr="00423015" w14:paraId="49A860A4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312BDEF2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7B14A99A" w14:textId="77777777" w:rsidR="00417B20" w:rsidRPr="00423015" w:rsidRDefault="00417B20" w:rsidP="000634D4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62BB61EB" w14:textId="77777777" w:rsidR="00417B20" w:rsidRPr="00423015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423015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14:paraId="5B905F79" w14:textId="77777777" w:rsidR="00417B20" w:rsidRPr="00423015" w:rsidRDefault="00417B20" w:rsidP="000634D4">
            <w:pPr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</w:tr>
      <w:tr w:rsidR="00417B20" w:rsidRPr="00423015" w14:paraId="1A65E95E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D680488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16.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2D78E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Zjawiska optyczne w atmosferze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4500F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01164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7D6D0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8A6DA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</w:p>
        </w:tc>
      </w:tr>
      <w:tr w:rsidR="00417B20" w:rsidRPr="00423015" w14:paraId="3B43275C" w14:textId="77777777" w:rsidTr="000634D4">
        <w:trPr>
          <w:trHeight w:val="323"/>
        </w:trPr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25408F"/>
          </w:tcPr>
          <w:p w14:paraId="52B66B67" w14:textId="77777777" w:rsidR="00417B20" w:rsidRPr="00423015" w:rsidRDefault="00417B20" w:rsidP="000634D4">
            <w:pPr>
              <w:spacing w:after="0" w:line="240" w:lineRule="auto"/>
              <w:ind w:left="71"/>
              <w:contextualSpacing/>
              <w:jc w:val="center"/>
              <w:rPr>
                <w:rFonts w:ascii="AgendaPl-RegularCondensed" w:eastAsia="Calibri" w:hAnsi="AgendaPl-RegularCondensed" w:cs="Times New Roman"/>
                <w:b/>
                <w:kern w:val="20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b/>
                <w:color w:val="FFFFFF"/>
                <w:kern w:val="20"/>
                <w:sz w:val="24"/>
              </w:rPr>
              <w:t>Termodynamika</w:t>
            </w:r>
          </w:p>
        </w:tc>
      </w:tr>
      <w:tr w:rsidR="00417B20" w:rsidRPr="00423015" w14:paraId="49299B28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A49BF34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lastRenderedPageBreak/>
              <w:t>17.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8EC02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Cząsteczkowa budowa materii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2D275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cząsteczkową budowę materii,</w:t>
            </w:r>
          </w:p>
          <w:p w14:paraId="1110A228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energii wewnętrznej,</w:t>
            </w:r>
          </w:p>
          <w:p w14:paraId="46298F3B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dyfuzji.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894D6" w14:textId="77777777" w:rsidR="00417B20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określa </w:t>
            </w: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związek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temperatury </w:t>
            </w: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z energią kinetyczną cząsteczek,</w:t>
            </w:r>
          </w:p>
          <w:p w14:paraId="1E22BDBF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omawia różnice w budowie cząsteczkowej gazów, cieczy i ciał stałych,</w:t>
            </w:r>
          </w:p>
          <w:p w14:paraId="35D6005C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charakter sił międzycząsteczkowych.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89732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korzysta z definicji energii wewnętrznej do wyjaśniania zjawisk z otaczającego świata.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D47D6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20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charakteryzuje ilościowo rozmiary atomów i cząsteczek.</w:t>
            </w:r>
          </w:p>
        </w:tc>
      </w:tr>
      <w:tr w:rsidR="00417B20" w:rsidRPr="00423015" w14:paraId="571D5CB3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C323322" w14:textId="77777777" w:rsidR="00417B20" w:rsidRPr="00423015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18.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084E2" w14:textId="77777777" w:rsidR="00417B20" w:rsidRPr="00423015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423015">
              <w:rPr>
                <w:rFonts w:ascii="AgendaPl-RegularCondensed" w:eastAsia="Calibri" w:hAnsi="AgendaPl-RegularCondensed" w:cs="Times New Roman"/>
                <w:sz w:val="20"/>
              </w:rPr>
              <w:t>Rozszerzalność cieplna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68A4D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rozszerzalność objętościową cieczy i gazów,</w:t>
            </w:r>
          </w:p>
          <w:p w14:paraId="3F04684A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rozszerzalność liniową ciał stałych.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1C131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różnice mi</w:t>
            </w: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ędzy rozszerzalnością liniową a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objętościową.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D3444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pojęcie rozszerzalności do wyjaśniania zjawisk z otaczającego świata,</w:t>
            </w:r>
          </w:p>
          <w:p w14:paraId="10CAE8C7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oblicza przyrost długości ciała dla zadanego przyrostu temperatury,</w:t>
            </w:r>
          </w:p>
          <w:p w14:paraId="5350C620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i wykonuje doświadczenia ilustrujące rozszerzalność cieplną.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D9D6E" w14:textId="77777777" w:rsidR="00417B20" w:rsidRPr="00423015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poznaną wiedzę w </w:t>
            </w:r>
            <w:r w:rsidRPr="00423015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sytuacjach nietypowych.</w:t>
            </w:r>
          </w:p>
        </w:tc>
      </w:tr>
    </w:tbl>
    <w:p w14:paraId="1C7A33C5" w14:textId="77777777" w:rsidR="00417B20" w:rsidRDefault="00417B20" w:rsidP="00417B20">
      <w:pPr>
        <w:ind w:left="142"/>
        <w:rPr>
          <w:rFonts w:ascii="Arial" w:hAnsi="Arial" w:cs="Arial"/>
          <w:color w:val="F09120"/>
        </w:rPr>
      </w:pPr>
    </w:p>
    <w:p w14:paraId="1720BFE5" w14:textId="77777777" w:rsidR="00417B20" w:rsidRDefault="00417B20" w:rsidP="00417B2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417B20" w:rsidRPr="00650B16" w14:paraId="5502B5C2" w14:textId="77777777" w:rsidTr="000634D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 w:firstRow="1" w:lastRow="0" w:firstColumn="0" w:lastColumn="0" w:noHBand="0" w:noVBand="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17B20" w:rsidRPr="00650B16" w14:paraId="30F3D5F1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E6E77ED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4EFBA0BB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2651F369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17B20" w:rsidRPr="00650B16" w14:paraId="6961934E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15634D61" w14:textId="77777777" w:rsidR="00417B20" w:rsidRPr="00650B16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1D9C3903" w14:textId="77777777" w:rsidR="00417B20" w:rsidRPr="00650B16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0D43F977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03C607C0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F240918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047DCE57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17B20" w:rsidRPr="00650B16" w14:paraId="642D5BF3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F5CFDE9" w14:textId="77777777" w:rsidR="00417B20" w:rsidRPr="00650B16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0D85C70A" w14:textId="77777777" w:rsidR="00417B20" w:rsidRPr="00650B16" w:rsidRDefault="00417B20" w:rsidP="000634D4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6031739E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14:paraId="3B2D542A" w14:textId="77777777" w:rsidR="00417B20" w:rsidRPr="00650B16" w:rsidRDefault="00417B20" w:rsidP="000634D4">
            <w:pPr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</w:tr>
      <w:tr w:rsidR="00417B20" w:rsidRPr="00650B16" w14:paraId="1D536A58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403BFE5" w14:textId="77777777" w:rsidR="00417B20" w:rsidRPr="00650B16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19.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5AE05" w14:textId="77777777" w:rsidR="00417B20" w:rsidRPr="00650B16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Przekaz energii w postaci ciepła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2035B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wymienia trzy rodzaje przekazu ciepła między ciałami,</w:t>
            </w:r>
          </w:p>
          <w:p w14:paraId="0157988C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zastosowanie materiałów izolacyjnych.</w:t>
            </w:r>
          </w:p>
          <w:p w14:paraId="1883E836" w14:textId="77777777" w:rsidR="00417B20" w:rsidRPr="00650B16" w:rsidRDefault="00417B20" w:rsidP="000634D4">
            <w:pPr>
              <w:spacing w:after="0" w:line="240" w:lineRule="auto"/>
              <w:ind w:left="322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01FAF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opisuje różnice między trzema 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softHyphen/>
              <w:t>rodzajami przekazu ciepła między ciałami,</w:t>
            </w:r>
          </w:p>
          <w:p w14:paraId="437C472A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pojęcie stanu równowagi termodynamicznej.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2FC80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i wykonuje doświadczenie ilustrujące przewodność cieplną.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D7B64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zjawiska atmosferyczne będące ilustracją trzech sposobów przekazu ciepła.</w:t>
            </w:r>
          </w:p>
        </w:tc>
      </w:tr>
      <w:tr w:rsidR="00417B20" w:rsidRPr="00650B16" w14:paraId="71419493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4238298" w14:textId="77777777" w:rsidR="00417B20" w:rsidRPr="00650B16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20.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5D42B" w14:textId="77777777" w:rsidR="00417B20" w:rsidRPr="00650B16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I zasada termodynamiki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92C05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formułuje I zasadę termodynamiki,</w:t>
            </w:r>
          </w:p>
          <w:p w14:paraId="5EDA90B6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przekaz energii w postaci ciepła od przekazu energii w postaci pracy.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E73B5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podaje, czym jest wartość energetyczna paliwa,</w:t>
            </w:r>
          </w:p>
          <w:p w14:paraId="33D99536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stosuje I zasadę termodynamiki do rozwiązywania typowych 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lastRenderedPageBreak/>
              <w:t>problemów i zjawisk z otaczającego świata.</w:t>
            </w:r>
          </w:p>
          <w:p w14:paraId="3D3E03C6" w14:textId="77777777" w:rsidR="00417B20" w:rsidRPr="00650B16" w:rsidRDefault="00417B20" w:rsidP="000634D4">
            <w:pPr>
              <w:widowControl w:val="0"/>
              <w:suppressAutoHyphens/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39488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lastRenderedPageBreak/>
              <w:t>opisuje jakościowo procesy bez wymiany ciepła z otoczeniem.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5D176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praktyczne przykłady zastosowania przemian adiabatycznych gazów.</w:t>
            </w:r>
          </w:p>
        </w:tc>
      </w:tr>
      <w:tr w:rsidR="00417B20" w:rsidRPr="00650B16" w14:paraId="540432AE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EDBD24" w14:textId="77777777" w:rsidR="00417B20" w:rsidRPr="00650B16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lastRenderedPageBreak/>
              <w:t>21.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E0417" w14:textId="77777777" w:rsidR="00417B20" w:rsidRPr="00650B16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Ciepło właściwe i bilans cieplny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FC37D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ciepła właściwego,</w:t>
            </w:r>
          </w:p>
          <w:p w14:paraId="7DAB8A24" w14:textId="77777777" w:rsidR="00417B20" w:rsidRPr="00650B16" w:rsidRDefault="00417B20" w:rsidP="000634D4">
            <w:pPr>
              <w:widowControl w:val="0"/>
              <w:suppressAutoHyphens/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F9179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C9550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pojemność cieplną od ciepła właściwego,</w:t>
            </w:r>
          </w:p>
          <w:p w14:paraId="70590D67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ocenia realność uzyskanych wyników obliczeń.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425A0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rozwiązuje zadania o wyższym stopniu trudności.</w:t>
            </w:r>
          </w:p>
        </w:tc>
      </w:tr>
      <w:tr w:rsidR="00417B20" w:rsidRPr="00650B16" w14:paraId="0B772EA4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01928F5" w14:textId="77777777" w:rsidR="00417B20" w:rsidRPr="00650B16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22.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5207D" w14:textId="77777777" w:rsidR="00417B20" w:rsidRPr="00650B16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>
              <w:rPr>
                <w:rFonts w:ascii="AgendaPl-RegularCondensed" w:eastAsia="Calibri" w:hAnsi="AgendaPl-RegularCondensed" w:cs="Times New Roman"/>
                <w:sz w:val="20"/>
              </w:rPr>
              <w:t>Topnienie i </w:t>
            </w: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krzepnięcie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C1AF4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zjawiska topnienia i 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krzepnięcia,</w:t>
            </w:r>
          </w:p>
          <w:p w14:paraId="60A2B750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definiuje ciepło topnienia.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F6C80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wykorzystuje ciepło topnienia w 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prostych obliczeniach,</w:t>
            </w:r>
          </w:p>
          <w:p w14:paraId="30D24EAE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rozróżnia ciała krystaliczne i 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bezpostaciowe.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13D6F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w obliczeniach wzór na ciepło pobrane (oddane) w procesie topnienia (krzepnięcia) ,</w:t>
            </w:r>
          </w:p>
          <w:p w14:paraId="093E8519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doświadczenie ilustrujące stałość temperatury podczas topnienia (krzepnięcia).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4C548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szadź od szronu,</w:t>
            </w:r>
          </w:p>
          <w:p w14:paraId="069133A7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 xml:space="preserve"> rozwiązuje zadania o wyższym stopniu trudności.</w:t>
            </w:r>
          </w:p>
        </w:tc>
      </w:tr>
    </w:tbl>
    <w:p w14:paraId="7644FA0E" w14:textId="77777777" w:rsidR="00417B20" w:rsidRDefault="00417B20" w:rsidP="00417B20">
      <w:pPr>
        <w:ind w:left="142"/>
        <w:rPr>
          <w:rFonts w:ascii="Arial" w:hAnsi="Arial" w:cs="Arial"/>
          <w:color w:val="F09120"/>
        </w:rPr>
      </w:pPr>
    </w:p>
    <w:tbl>
      <w:tblPr>
        <w:tblW w:w="14815" w:type="dxa"/>
        <w:tblInd w:w="-103" w:type="dxa"/>
        <w:tblLayout w:type="fixed"/>
        <w:tblCellMar>
          <w:left w:w="0" w:type="dxa"/>
          <w:right w:w="57" w:type="dxa"/>
        </w:tblCellMar>
        <w:tblLook w:val="0020" w:firstRow="1" w:lastRow="0" w:firstColumn="0" w:lastColumn="0" w:noHBand="0" w:noVBand="0"/>
      </w:tblPr>
      <w:tblGrid>
        <w:gridCol w:w="434"/>
        <w:gridCol w:w="1380"/>
        <w:gridCol w:w="3249"/>
        <w:gridCol w:w="3249"/>
        <w:gridCol w:w="3249"/>
        <w:gridCol w:w="3254"/>
      </w:tblGrid>
      <w:tr w:rsidR="00417B20" w:rsidRPr="00650B16" w14:paraId="2D024163" w14:textId="77777777" w:rsidTr="000634D4">
        <w:tc>
          <w:tcPr>
            <w:tcW w:w="14815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14815" w:type="dxa"/>
              <w:tblLayout w:type="fixed"/>
              <w:tblCellMar>
                <w:left w:w="0" w:type="dxa"/>
                <w:right w:w="57" w:type="dxa"/>
              </w:tblCellMar>
              <w:tblLook w:val="0020" w:firstRow="1" w:lastRow="0" w:firstColumn="0" w:lastColumn="0" w:noHBand="0" w:noVBand="0"/>
            </w:tblPr>
            <w:tblGrid>
              <w:gridCol w:w="434"/>
              <w:gridCol w:w="1380"/>
              <w:gridCol w:w="3249"/>
              <w:gridCol w:w="3249"/>
              <w:gridCol w:w="3249"/>
              <w:gridCol w:w="3254"/>
            </w:tblGrid>
            <w:tr w:rsidR="00417B20" w:rsidRPr="00650B16" w14:paraId="3CA2B64D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4F39D8EE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79440763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Temat</w:t>
                  </w: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41DC5481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 xml:space="preserve">Wymagania </w:t>
                  </w:r>
                </w:p>
              </w:tc>
            </w:tr>
            <w:tr w:rsidR="00417B20" w:rsidRPr="00650B16" w14:paraId="37A5385F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49386EDB" w14:textId="77777777" w:rsidR="00417B20" w:rsidRPr="00650B16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15019AF5" w14:textId="77777777" w:rsidR="00417B20" w:rsidRPr="00650B16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79A262D8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konieczne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65B7015C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podstawowe</w:t>
                  </w:r>
                </w:p>
              </w:tc>
              <w:tc>
                <w:tcPr>
                  <w:tcW w:w="324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38BC213B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rozszerzone</w:t>
                  </w:r>
                </w:p>
              </w:tc>
              <w:tc>
                <w:tcPr>
                  <w:tcW w:w="32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2453A31C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dopełniające</w:t>
                  </w:r>
                </w:p>
              </w:tc>
            </w:tr>
            <w:tr w:rsidR="00417B20" w:rsidRPr="00650B16" w14:paraId="08DEC2E7" w14:textId="77777777" w:rsidTr="000634D4">
              <w:trPr>
                <w:cantSplit/>
                <w:trHeight w:val="510"/>
              </w:trPr>
              <w:tc>
                <w:tcPr>
                  <w:tcW w:w="434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58706E20" w14:textId="77777777" w:rsidR="00417B20" w:rsidRPr="00650B16" w:rsidRDefault="00417B20" w:rsidP="000634D4">
                  <w:pPr>
                    <w:snapToGrid w:val="0"/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80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6C3DA4C1" w14:textId="77777777" w:rsidR="00417B20" w:rsidRPr="00650B16" w:rsidRDefault="00417B20" w:rsidP="000634D4">
                  <w:pPr>
                    <w:snapToGrid w:val="0"/>
                    <w:spacing w:after="0" w:line="240" w:lineRule="auto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</w:p>
              </w:tc>
              <w:tc>
                <w:tcPr>
                  <w:tcW w:w="1300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FF9900"/>
                  <w:vAlign w:val="center"/>
                </w:tcPr>
                <w:p w14:paraId="13E665DE" w14:textId="77777777" w:rsidR="00417B20" w:rsidRPr="00650B16" w:rsidRDefault="00417B20" w:rsidP="000634D4">
                  <w:pPr>
                    <w:spacing w:after="0" w:line="240" w:lineRule="auto"/>
                    <w:jc w:val="center"/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</w:pPr>
                  <w:r w:rsidRPr="00650B16">
                    <w:rPr>
                      <w:rFonts w:ascii="Calibri" w:eastAsia="Calibri" w:hAnsi="Calibri" w:cs="Times New Roman"/>
                      <w:b/>
                      <w:color w:val="FFFFFF"/>
                      <w:sz w:val="24"/>
                      <w:szCs w:val="24"/>
                    </w:rPr>
                    <w:t>Uczeń:</w:t>
                  </w:r>
                </w:p>
              </w:tc>
            </w:tr>
          </w:tbl>
          <w:p w14:paraId="64E7D5CF" w14:textId="77777777" w:rsidR="00417B20" w:rsidRPr="00650B16" w:rsidRDefault="00417B20" w:rsidP="000634D4">
            <w:pPr>
              <w:spacing w:after="0" w:line="240" w:lineRule="auto"/>
              <w:ind w:left="227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17B20" w:rsidRPr="00650B16" w14:paraId="0D2B2AAA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A934EFA" w14:textId="77777777" w:rsidR="00417B20" w:rsidRPr="00650B16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23.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9A8C3" w14:textId="77777777" w:rsidR="00417B20" w:rsidRPr="00650B16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>
              <w:rPr>
                <w:rFonts w:ascii="AgendaPl-RegularCondensed" w:eastAsia="Calibri" w:hAnsi="AgendaPl-RegularCondensed" w:cs="Times New Roman"/>
                <w:sz w:val="20"/>
              </w:rPr>
              <w:t>Parowanie i </w:t>
            </w: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skraplanie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BEF71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zjawiska parowania i 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skraplania,</w:t>
            </w:r>
          </w:p>
          <w:p w14:paraId="347DC181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definiuje ciepło parowania,</w:t>
            </w:r>
          </w:p>
          <w:p w14:paraId="57754AA7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odróżnia parowanie od wrzenia.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DCBDF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wykorzystuje ciepło parowania w 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prostych obliczeniach,</w:t>
            </w:r>
          </w:p>
          <w:p w14:paraId="114316BC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opisuje parowanie jako jeden ze sposobów termoregulacji organizmów.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BF347" w14:textId="77777777" w:rsidR="00417B20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w obliczeniach wzór na ciepło pobrane w procesie parowania,</w:t>
            </w:r>
          </w:p>
          <w:p w14:paraId="0C40C17D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projektuje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 xml:space="preserve"> doświadczenie ilustrujące stałość temperatury podczas wrzenia.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B91F5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rozwiązuje zadania o wyższym stopniu trudności.</w:t>
            </w:r>
          </w:p>
        </w:tc>
      </w:tr>
      <w:tr w:rsidR="00417B20" w:rsidRPr="00650B16" w14:paraId="3AE4FBD0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C107A3F" w14:textId="77777777" w:rsidR="00417B20" w:rsidRPr="00650B16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24.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EAF76" w14:textId="77777777" w:rsidR="00417B20" w:rsidRPr="00650B16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Bilans cieplny – przykłady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DFCEA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C5595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BEDED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36ACC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17B20" w:rsidRPr="00650B16" w14:paraId="07E01097" w14:textId="77777777" w:rsidTr="000634D4">
        <w:tc>
          <w:tcPr>
            <w:tcW w:w="4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D9D1D05" w14:textId="77777777" w:rsidR="00417B20" w:rsidRPr="00650B16" w:rsidRDefault="00417B20" w:rsidP="000634D4">
            <w:pPr>
              <w:spacing w:after="0" w:line="240" w:lineRule="auto"/>
              <w:jc w:val="right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25.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F4D71" w14:textId="77777777" w:rsidR="00417B20" w:rsidRPr="00650B16" w:rsidRDefault="00417B20" w:rsidP="000634D4">
            <w:pPr>
              <w:spacing w:after="0" w:line="240" w:lineRule="auto"/>
              <w:rPr>
                <w:rFonts w:ascii="AgendaPl-RegularCondensed" w:eastAsia="Calibri" w:hAnsi="AgendaPl-RegularCondensed" w:cs="Times New Roman"/>
                <w:sz w:val="20"/>
              </w:rPr>
            </w:pPr>
            <w:r w:rsidRPr="00650B16">
              <w:rPr>
                <w:rFonts w:ascii="AgendaPl-RegularCondensed" w:eastAsia="Calibri" w:hAnsi="AgendaPl-RegularCondensed" w:cs="Times New Roman"/>
                <w:sz w:val="20"/>
              </w:rPr>
              <w:t>Własności fizyczne wody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AAF02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charakteryzuje rozszerzalność cieplną wody.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8BA18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korzys</w:t>
            </w:r>
            <w:r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ta z definicji pary nasyconej i </w:t>
            </w: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nienasyconej.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7E072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podaje definicję wilgotności powietrza,</w:t>
            </w:r>
          </w:p>
          <w:p w14:paraId="295A31F5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wyjaśnia zmiany temperatury wrzenia związane ze zmianami ciśnienia.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B54DB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4"/>
                <w:lang w:eastAsia="zh-CN" w:bidi="hi-IN"/>
              </w:rPr>
              <w:t>stosuje do obliczeń wilgotność względną i bezwzględną,</w:t>
            </w:r>
          </w:p>
          <w:p w14:paraId="733308A8" w14:textId="77777777" w:rsidR="00417B20" w:rsidRPr="00650B16" w:rsidRDefault="00417B20" w:rsidP="00417B20">
            <w:pPr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contextualSpacing/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</w:pPr>
            <w:r w:rsidRPr="00650B16">
              <w:rPr>
                <w:rFonts w:ascii="AgendaPl-RegularCondensed" w:eastAsia="Times New Roman" w:hAnsi="AgendaPl-RegularCondensed" w:cs="Times New Roman"/>
                <w:kern w:val="1"/>
                <w:sz w:val="20"/>
                <w:szCs w:val="20"/>
                <w:lang w:eastAsia="zh-CN" w:bidi="hi-IN"/>
              </w:rPr>
              <w:t>korzysta z diagramu fazowego wody w zadaniach obliczeniowych.</w:t>
            </w:r>
          </w:p>
        </w:tc>
      </w:tr>
    </w:tbl>
    <w:p w14:paraId="046E2F8D" w14:textId="77777777" w:rsidR="00417B20" w:rsidRPr="00162515" w:rsidRDefault="00417B20" w:rsidP="00417B20">
      <w:pPr>
        <w:rPr>
          <w:rFonts w:ascii="Calibri" w:eastAsia="Calibri" w:hAnsi="Calibri"/>
          <w:b/>
          <w:color w:val="F7941D"/>
          <w:sz w:val="32"/>
          <w:szCs w:val="32"/>
        </w:rPr>
      </w:pPr>
      <w:r w:rsidRPr="00162515">
        <w:rPr>
          <w:rFonts w:ascii="Calibri" w:eastAsia="Calibri" w:hAnsi="Calibri"/>
          <w:b/>
          <w:color w:val="F7941D"/>
          <w:sz w:val="32"/>
          <w:szCs w:val="32"/>
        </w:rPr>
        <w:lastRenderedPageBreak/>
        <w:t>Wymagania wynikające z podstawy programowej oraz ze zrealizowanych treści zapisanych w trzeciej części podręcznika – klasa 3 (2 godz. tygodniowo)</w:t>
      </w:r>
    </w:p>
    <w:p w14:paraId="1222D5B8" w14:textId="77777777" w:rsidR="00417B20" w:rsidRPr="00423015" w:rsidRDefault="00417B20" w:rsidP="00417B20">
      <w:pPr>
        <w:autoSpaceDE w:val="0"/>
        <w:autoSpaceDN w:val="0"/>
        <w:adjustRightInd w:val="0"/>
        <w:rPr>
          <w:rFonts w:ascii="AgendaPl-Bold" w:eastAsia="Calibri" w:hAnsi="AgendaPl-Bold" w:cs="AgendaPl-Bold"/>
          <w:b/>
          <w:bCs/>
        </w:rPr>
      </w:pPr>
    </w:p>
    <w:p w14:paraId="5D6DAEBC" w14:textId="77777777" w:rsidR="00417B20" w:rsidRPr="00162515" w:rsidRDefault="00417B20" w:rsidP="00417B20">
      <w:pPr>
        <w:autoSpaceDE w:val="0"/>
        <w:autoSpaceDN w:val="0"/>
        <w:adjustRightInd w:val="0"/>
        <w:spacing w:after="0"/>
        <w:rPr>
          <w:rFonts w:ascii="AgendaPl-Bold" w:eastAsia="Calibri" w:hAnsi="AgendaPl-Bold" w:cs="AgendaPl-Bold"/>
          <w:b/>
          <w:bCs/>
          <w:sz w:val="20"/>
          <w:szCs w:val="20"/>
        </w:rPr>
      </w:pPr>
      <w:r w:rsidRPr="00162515">
        <w:rPr>
          <w:rFonts w:ascii="AgendaPl-Bold" w:eastAsia="Calibri" w:hAnsi="AgendaPl-Bold" w:cs="AgendaPl-Bold"/>
          <w:b/>
          <w:bCs/>
          <w:sz w:val="20"/>
          <w:szCs w:val="20"/>
        </w:rPr>
        <w:t>Uwagi ogólne</w:t>
      </w:r>
    </w:p>
    <w:p w14:paraId="53D559A8" w14:textId="77777777" w:rsidR="00417B20" w:rsidRDefault="00417B20" w:rsidP="00417B20">
      <w:pPr>
        <w:autoSpaceDE w:val="0"/>
        <w:autoSpaceDN w:val="0"/>
        <w:adjustRightInd w:val="0"/>
        <w:jc w:val="both"/>
        <w:rPr>
          <w:rFonts w:ascii="Dutch801HdEU-Normal" w:eastAsia="Calibri" w:hAnsi="Dutch801HdEU-Normal" w:cs="Dutch801HdEU-Normal"/>
          <w:sz w:val="20"/>
          <w:szCs w:val="20"/>
        </w:rPr>
      </w:pPr>
      <w:r w:rsidRPr="00162515">
        <w:rPr>
          <w:rFonts w:ascii="Dutch801HdEU-Normal" w:eastAsia="Calibri" w:hAnsi="Dutch801HdEU-Normal" w:cs="Dutch801HdEU-Normal"/>
          <w:sz w:val="20"/>
          <w:szCs w:val="20"/>
        </w:rPr>
        <w:t>Wymagania szczegółowe zapisane w podstawie programowej zostały uszczegółowione i podzielone na cztery kategorie: wymagania konie</w:t>
      </w:r>
      <w:r>
        <w:rPr>
          <w:rFonts w:ascii="Dutch801HdEU-Normal" w:eastAsia="Calibri" w:hAnsi="Dutch801HdEU-Normal" w:cs="Dutch801HdEU-Normal"/>
          <w:sz w:val="20"/>
          <w:szCs w:val="20"/>
        </w:rPr>
        <w:t>czne, podstawowe, rozszerzone i </w:t>
      </w:r>
      <w:r w:rsidRPr="00162515">
        <w:rPr>
          <w:rFonts w:ascii="Dutch801HdEU-Normal" w:eastAsia="Calibri" w:hAnsi="Dutch801HdEU-Normal" w:cs="Dutch801HdEU-Normal"/>
          <w:sz w:val="20"/>
          <w:szCs w:val="20"/>
        </w:rPr>
        <w:t>dopełniające. Taki podział wymagań może ułatwić przygotowanie sprawdzianów i testów sprawdzających poziom wiedzy i umiejętności uczniów. W przypadku podawania przez uczniów treści definicji, praw i zasad ważniejsze jest uchwycenie sensu fizycznego danego prawa niż dosłowne cytowanie jego treści.</w:t>
      </w:r>
    </w:p>
    <w:p w14:paraId="3ADD696F" w14:textId="77777777" w:rsidR="00417B20" w:rsidRPr="00162515" w:rsidRDefault="00417B20" w:rsidP="00417B20">
      <w:pPr>
        <w:autoSpaceDE w:val="0"/>
        <w:autoSpaceDN w:val="0"/>
        <w:adjustRightInd w:val="0"/>
        <w:jc w:val="both"/>
        <w:rPr>
          <w:rFonts w:ascii="Dutch801HdEU-Normal" w:eastAsia="Calibri" w:hAnsi="Dutch801HdEU-Normal" w:cs="Dutch801HdEU-Normal"/>
          <w:sz w:val="20"/>
          <w:szCs w:val="20"/>
        </w:rPr>
      </w:pPr>
    </w:p>
    <w:tbl>
      <w:tblPr>
        <w:tblW w:w="14228" w:type="dxa"/>
        <w:tblInd w:w="-5" w:type="dxa"/>
        <w:tblBorders>
          <w:top w:val="single" w:sz="4" w:space="0" w:color="auto"/>
          <w:bottom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989"/>
        <w:gridCol w:w="2943"/>
        <w:gridCol w:w="29"/>
        <w:gridCol w:w="144"/>
        <w:gridCol w:w="2944"/>
        <w:gridCol w:w="8"/>
        <w:gridCol w:w="2685"/>
        <w:gridCol w:w="2692"/>
        <w:gridCol w:w="226"/>
      </w:tblGrid>
      <w:tr w:rsidR="00417B20" w:rsidRPr="006E29D7" w14:paraId="421B4E8B" w14:textId="77777777" w:rsidTr="000634D4">
        <w:trPr>
          <w:gridAfter w:val="1"/>
          <w:wAfter w:w="226" w:type="dxa"/>
          <w:trHeight w:val="416"/>
          <w:tblHeader/>
        </w:trPr>
        <w:tc>
          <w:tcPr>
            <w:tcW w:w="567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5B229446" w14:textId="77777777" w:rsidR="00417B20" w:rsidRPr="006E29D7" w:rsidRDefault="00417B20" w:rsidP="000634D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Lp.</w:t>
            </w:r>
          </w:p>
        </w:tc>
        <w:tc>
          <w:tcPr>
            <w:tcW w:w="198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589F302C" w14:textId="77777777" w:rsidR="00417B20" w:rsidRPr="006E29D7" w:rsidRDefault="00417B20" w:rsidP="000634D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Temat</w:t>
            </w:r>
          </w:p>
        </w:tc>
        <w:tc>
          <w:tcPr>
            <w:tcW w:w="1144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7941D"/>
            <w:vAlign w:val="center"/>
          </w:tcPr>
          <w:p w14:paraId="6E07F3A7" w14:textId="77777777" w:rsidR="00417B20" w:rsidRPr="006E29D7" w:rsidRDefault="00417B20" w:rsidP="000634D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Wymagania</w:t>
            </w:r>
          </w:p>
        </w:tc>
      </w:tr>
      <w:tr w:rsidR="00417B20" w:rsidRPr="006E29D7" w14:paraId="7D427601" w14:textId="77777777" w:rsidTr="000634D4">
        <w:trPr>
          <w:gridAfter w:val="1"/>
          <w:wAfter w:w="226" w:type="dxa"/>
          <w:trHeight w:val="318"/>
          <w:tblHeader/>
        </w:trPr>
        <w:tc>
          <w:tcPr>
            <w:tcW w:w="567" w:type="dxa"/>
            <w:vMerge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2CA11485" w14:textId="77777777" w:rsidR="00417B20" w:rsidRPr="006E29D7" w:rsidRDefault="00417B20" w:rsidP="000634D4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3A9D0CFB" w14:textId="77777777" w:rsidR="00417B20" w:rsidRPr="006E29D7" w:rsidRDefault="00417B20" w:rsidP="000634D4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3607CAC8" w14:textId="77777777" w:rsidR="00417B20" w:rsidRPr="006E29D7" w:rsidRDefault="00417B20" w:rsidP="000634D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konieczne</w:t>
            </w:r>
          </w:p>
        </w:tc>
        <w:tc>
          <w:tcPr>
            <w:tcW w:w="309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63FB2D13" w14:textId="77777777" w:rsidR="00417B20" w:rsidRPr="006E29D7" w:rsidRDefault="00417B20" w:rsidP="000634D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podstawowe</w:t>
            </w:r>
          </w:p>
        </w:tc>
        <w:tc>
          <w:tcPr>
            <w:tcW w:w="268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35FD2A9D" w14:textId="77777777" w:rsidR="00417B20" w:rsidRPr="006E29D7" w:rsidRDefault="00417B20" w:rsidP="000634D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rozszerzone</w:t>
            </w:r>
          </w:p>
        </w:tc>
        <w:tc>
          <w:tcPr>
            <w:tcW w:w="26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7941D"/>
            <w:vAlign w:val="center"/>
          </w:tcPr>
          <w:p w14:paraId="4C58946A" w14:textId="77777777" w:rsidR="00417B20" w:rsidRPr="006E29D7" w:rsidRDefault="00417B20" w:rsidP="000634D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dopełniające</w:t>
            </w:r>
          </w:p>
        </w:tc>
      </w:tr>
      <w:tr w:rsidR="00417B20" w:rsidRPr="006E29D7" w14:paraId="2231AD4F" w14:textId="77777777" w:rsidTr="000634D4">
        <w:trPr>
          <w:gridAfter w:val="1"/>
          <w:wAfter w:w="226" w:type="dxa"/>
          <w:trHeight w:val="395"/>
          <w:tblHeader/>
        </w:trPr>
        <w:tc>
          <w:tcPr>
            <w:tcW w:w="567" w:type="dxa"/>
            <w:vMerge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79B5F9D9" w14:textId="77777777" w:rsidR="00417B20" w:rsidRPr="006E29D7" w:rsidRDefault="00417B20" w:rsidP="000634D4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8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7941D"/>
            <w:vAlign w:val="center"/>
          </w:tcPr>
          <w:p w14:paraId="553EF2D7" w14:textId="77777777" w:rsidR="00417B20" w:rsidRPr="006E29D7" w:rsidRDefault="00417B20" w:rsidP="000634D4">
            <w:pPr>
              <w:snapToGrid w:val="0"/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144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shd w:val="clear" w:color="auto" w:fill="F7941D"/>
            <w:vAlign w:val="center"/>
          </w:tcPr>
          <w:p w14:paraId="6AF7096E" w14:textId="77777777" w:rsidR="00417B20" w:rsidRPr="006E29D7" w:rsidRDefault="00417B20" w:rsidP="000634D4">
            <w:pPr>
              <w:jc w:val="center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Uczeń:</w:t>
            </w:r>
          </w:p>
        </w:tc>
      </w:tr>
      <w:tr w:rsidR="00417B20" w:rsidRPr="006E29D7" w14:paraId="33F95B91" w14:textId="77777777" w:rsidTr="000634D4">
        <w:trPr>
          <w:gridAfter w:val="1"/>
          <w:wAfter w:w="226" w:type="dxa"/>
          <w:cantSplit/>
          <w:trHeight w:val="395"/>
        </w:trPr>
        <w:tc>
          <w:tcPr>
            <w:tcW w:w="14002" w:type="dxa"/>
            <w:gridSpan w:val="9"/>
            <w:tcBorders>
              <w:top w:val="single" w:sz="4" w:space="0" w:color="FFFFFF" w:themeColor="background1"/>
            </w:tcBorders>
            <w:shd w:val="clear" w:color="auto" w:fill="25408F"/>
            <w:vAlign w:val="center"/>
          </w:tcPr>
          <w:p w14:paraId="66D27C59" w14:textId="77777777" w:rsidR="00417B20" w:rsidRPr="006E29D7" w:rsidRDefault="00417B20" w:rsidP="000634D4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Elektrostatyka</w:t>
            </w:r>
          </w:p>
        </w:tc>
      </w:tr>
      <w:tr w:rsidR="00417B20" w:rsidRPr="006E29D7" w14:paraId="3D6A91EE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003A9F79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989" w:type="dxa"/>
            <w:shd w:val="clear" w:color="auto" w:fill="auto"/>
          </w:tcPr>
          <w:p w14:paraId="6404979B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Ładunek elektryczny, przewodniki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1F390D6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definicję ładunku elementarnego,</w:t>
            </w:r>
          </w:p>
          <w:p w14:paraId="6AC4B09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dwa ładunki tego samego znaku odpychają się, a przeciwnych znaków przyciągają się,</w:t>
            </w:r>
          </w:p>
          <w:p w14:paraId="16B862B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przykłady ciał, które są przewodnikami,</w:t>
            </w:r>
          </w:p>
          <w:p w14:paraId="3AAF945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za przepływ ładunków w</w:t>
            </w:r>
            <w:r w:rsidRPr="006E29D7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6E29D7">
              <w:rPr>
                <w:rFonts w:cstheme="minorHAnsi"/>
                <w:sz w:val="20"/>
                <w:szCs w:val="20"/>
              </w:rPr>
              <w:t>metalach odpowiadają elektrony,</w:t>
            </w:r>
          </w:p>
          <w:p w14:paraId="7CDABE9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formułuje zasadę zachowania ładunku.</w:t>
            </w:r>
          </w:p>
        </w:tc>
        <w:tc>
          <w:tcPr>
            <w:tcW w:w="3097" w:type="dxa"/>
            <w:gridSpan w:val="3"/>
            <w:shd w:val="clear" w:color="auto" w:fill="auto"/>
          </w:tcPr>
          <w:p w14:paraId="6ECECA1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demonstruje elektryzowanie ciał,</w:t>
            </w:r>
          </w:p>
          <w:p w14:paraId="0E2CFFA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zasadę zachowania ładunku do opisu elektryzowania ciał,</w:t>
            </w:r>
          </w:p>
          <w:p w14:paraId="6F593F6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im dalej od siebie znajdują się naelektryzowane ciała, tym mniejszymi siłami działają na siebie,</w:t>
            </w:r>
          </w:p>
          <w:p w14:paraId="4DE31F8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1D3E2DE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wyjaśnia, dlaczego naelektryzowane ciała przyciągają obojętne elektryczne przewodniki,</w:t>
            </w:r>
          </w:p>
          <w:p w14:paraId="7572D96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przykłady elektryzowania ciał w swoim otoczeniu.</w:t>
            </w:r>
          </w:p>
        </w:tc>
        <w:tc>
          <w:tcPr>
            <w:tcW w:w="2693" w:type="dxa"/>
            <w:shd w:val="clear" w:color="auto" w:fill="auto"/>
          </w:tcPr>
          <w:p w14:paraId="520BBF0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rolę uziemienia,</w:t>
            </w:r>
          </w:p>
          <w:p w14:paraId="27AD463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18B44146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C6D1FEB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989" w:type="dxa"/>
            <w:shd w:val="clear" w:color="auto" w:fill="auto"/>
          </w:tcPr>
          <w:p w14:paraId="416E46A6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Izolatory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3E9924B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przykłady ciał, które są izolatorami,</w:t>
            </w:r>
          </w:p>
          <w:p w14:paraId="1421AB1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odróżnia izolatory od przewodników.</w:t>
            </w:r>
          </w:p>
        </w:tc>
        <w:tc>
          <w:tcPr>
            <w:tcW w:w="3097" w:type="dxa"/>
            <w:gridSpan w:val="3"/>
            <w:shd w:val="clear" w:color="auto" w:fill="auto"/>
          </w:tcPr>
          <w:p w14:paraId="6AAC5BF4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definiuje pojęcie dipola elektrycznego,</w:t>
            </w:r>
          </w:p>
          <w:p w14:paraId="715082FE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przykłady oddziaływań między naelektryzowanymi ciałami,</w:t>
            </w:r>
          </w:p>
          <w:p w14:paraId="38BE44E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766745A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pojęcie dipola elektrycznego do wyjaśnienia przyciągania izolatorów przez naelektryzowane ciała.</w:t>
            </w:r>
          </w:p>
        </w:tc>
        <w:tc>
          <w:tcPr>
            <w:tcW w:w="2693" w:type="dxa"/>
            <w:shd w:val="clear" w:color="auto" w:fill="auto"/>
          </w:tcPr>
          <w:p w14:paraId="72E75C9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szereg tryboelektryczny do wyjaśnienia elektryzowania izolatorów,</w:t>
            </w:r>
          </w:p>
          <w:p w14:paraId="30D93AD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7ABA9659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638E01D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989" w:type="dxa"/>
            <w:shd w:val="clear" w:color="auto" w:fill="auto"/>
          </w:tcPr>
          <w:p w14:paraId="5EFA8F86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Siły elektryczne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4D61037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jakościowo formułuje prawo Coulomba,</w:t>
            </w:r>
          </w:p>
          <w:p w14:paraId="1DCEA26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wykorzystuje III zasadę dynamiki do opisu oddziaływań elektrycznych.</w:t>
            </w:r>
          </w:p>
        </w:tc>
        <w:tc>
          <w:tcPr>
            <w:tcW w:w="3097" w:type="dxa"/>
            <w:gridSpan w:val="3"/>
            <w:shd w:val="clear" w:color="auto" w:fill="auto"/>
          </w:tcPr>
          <w:p w14:paraId="1B392FC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formułuje treść prawa Coulomba,</w:t>
            </w:r>
          </w:p>
          <w:p w14:paraId="7BEA770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6CE6096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wykorzystuje wiedzę na temat sił elektrycznych do opisu oddziaływań między ciałami.</w:t>
            </w:r>
          </w:p>
        </w:tc>
        <w:tc>
          <w:tcPr>
            <w:tcW w:w="2693" w:type="dxa"/>
            <w:shd w:val="clear" w:color="auto" w:fill="auto"/>
          </w:tcPr>
          <w:p w14:paraId="5004CDC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jakościowo oddziaływanie między dwoma dipolami,</w:t>
            </w:r>
          </w:p>
          <w:p w14:paraId="6356244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stosuje poznaną wiedzę  w </w:t>
            </w:r>
            <w:r w:rsidRPr="006E29D7">
              <w:rPr>
                <w:rFonts w:cstheme="minorHAnsi"/>
                <w:sz w:val="20"/>
                <w:szCs w:val="20"/>
              </w:rPr>
              <w:t xml:space="preserve">sytuacjach </w:t>
            </w:r>
            <w:r>
              <w:rPr>
                <w:rFonts w:cstheme="minorHAnsi"/>
                <w:sz w:val="20"/>
                <w:szCs w:val="20"/>
              </w:rPr>
              <w:t>n</w:t>
            </w:r>
            <w:r w:rsidRPr="006E29D7">
              <w:rPr>
                <w:rFonts w:cstheme="minorHAnsi"/>
                <w:sz w:val="20"/>
                <w:szCs w:val="20"/>
              </w:rPr>
              <w:t>ietypowych.</w:t>
            </w:r>
          </w:p>
        </w:tc>
      </w:tr>
      <w:tr w:rsidR="00417B20" w:rsidRPr="006E29D7" w14:paraId="1E10980E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6326DD60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989" w:type="dxa"/>
            <w:shd w:val="clear" w:color="auto" w:fill="auto"/>
          </w:tcPr>
          <w:p w14:paraId="65078E41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Pole elektryczne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6DE9406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pola elektrycznego,</w:t>
            </w:r>
          </w:p>
          <w:p w14:paraId="2858CC1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rysuje linie pola elektrycznego wokół pojedynczych ładunków,</w:t>
            </w:r>
          </w:p>
          <w:p w14:paraId="719A875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opisuje pole jednorodne. </w:t>
            </w:r>
          </w:p>
        </w:tc>
        <w:tc>
          <w:tcPr>
            <w:tcW w:w="3097" w:type="dxa"/>
            <w:gridSpan w:val="3"/>
            <w:shd w:val="clear" w:color="auto" w:fill="auto"/>
          </w:tcPr>
          <w:p w14:paraId="5047E20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ilustruje doświadczalnie linie pola elektrycznego,</w:t>
            </w:r>
          </w:p>
          <w:p w14:paraId="70B758C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44D668A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 kierunek i zwrot siły działającej na ładunek elektryczny w oparciu o bieg linii pola elektrycznego,</w:t>
            </w:r>
          </w:p>
          <w:p w14:paraId="707A4AF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zachowanie się swobodnego dipola w polu elektrycznym.</w:t>
            </w:r>
          </w:p>
        </w:tc>
        <w:tc>
          <w:tcPr>
            <w:tcW w:w="2693" w:type="dxa"/>
            <w:shd w:val="clear" w:color="auto" w:fill="auto"/>
          </w:tcPr>
          <w:p w14:paraId="1E9A3C8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76176FA1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DA60D7A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1989" w:type="dxa"/>
            <w:shd w:val="clear" w:color="auto" w:fill="auto"/>
          </w:tcPr>
          <w:p w14:paraId="665FEA98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Napięcie elektryczne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08B7AB0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podaje, czym jest napięcie elektryczne,</w:t>
            </w:r>
          </w:p>
          <w:p w14:paraId="0927FA6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używa jednostki napięcia.</w:t>
            </w:r>
          </w:p>
        </w:tc>
        <w:tc>
          <w:tcPr>
            <w:tcW w:w="3097" w:type="dxa"/>
            <w:gridSpan w:val="3"/>
            <w:shd w:val="clear" w:color="auto" w:fill="auto"/>
          </w:tcPr>
          <w:p w14:paraId="5DBE7F0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napięcia elektrycznego jako różnicy potencjałów,</w:t>
            </w:r>
          </w:p>
          <w:p w14:paraId="701D586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oblicza pracę pola, jeśli ma</w:t>
            </w:r>
            <w:r w:rsidRPr="006E29D7">
              <w:rPr>
                <w:rFonts w:cstheme="minorHAnsi"/>
                <w:sz w:val="20"/>
                <w:szCs w:val="20"/>
              </w:rPr>
              <w:t xml:space="preserve"> dane napięcie i ładunek,</w:t>
            </w:r>
          </w:p>
          <w:p w14:paraId="30D4A40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68A6A20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interpretuje  napięcie elektryczne jako różnicę energii ładunku jednostkowego w polu elektrycznym,</w:t>
            </w:r>
          </w:p>
          <w:p w14:paraId="5BA394F4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 xml:space="preserve">rozróżnia pracę pola wykonaną podczas przemieszczania ładunku od pracy siły zewnętrznej przesuwającej ładunek w polu elektrycznym. </w:t>
            </w:r>
          </w:p>
        </w:tc>
        <w:tc>
          <w:tcPr>
            <w:tcW w:w="2693" w:type="dxa"/>
            <w:shd w:val="clear" w:color="auto" w:fill="auto"/>
          </w:tcPr>
          <w:p w14:paraId="2D96326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poznaną wiedzę w sytuacjach nietypowych.</w:t>
            </w:r>
          </w:p>
        </w:tc>
      </w:tr>
      <w:tr w:rsidR="00417B20" w:rsidRPr="006E29D7" w14:paraId="66B59A84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C225CC2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89" w:type="dxa"/>
            <w:shd w:val="clear" w:color="auto" w:fill="auto"/>
          </w:tcPr>
          <w:p w14:paraId="4D4D869F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Przewodnik w polu elektrycznym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32325D40" w14:textId="77777777" w:rsidR="00417B20" w:rsidRPr="006E29D7" w:rsidRDefault="00417B20" w:rsidP="000634D4">
            <w:pPr>
              <w:pStyle w:val="Akapitzlist"/>
              <w:spacing w:after="0" w:line="240" w:lineRule="auto"/>
              <w:ind w:left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97" w:type="dxa"/>
            <w:gridSpan w:val="3"/>
            <w:shd w:val="clear" w:color="auto" w:fill="auto"/>
          </w:tcPr>
          <w:p w14:paraId="513031C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40F2446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używa pojęcia napięcia elektrycznego do wyjaśnienia znikania pole elektrycznego wewnątrz przewodnika,</w:t>
            </w:r>
          </w:p>
          <w:p w14:paraId="29363A1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wyjaśnia, czym jest napięcie między przewodnikami.</w:t>
            </w:r>
          </w:p>
        </w:tc>
        <w:tc>
          <w:tcPr>
            <w:tcW w:w="2693" w:type="dxa"/>
            <w:shd w:val="clear" w:color="auto" w:fill="auto"/>
          </w:tcPr>
          <w:p w14:paraId="205E8F8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362B35B5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FF59DAE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1989" w:type="dxa"/>
            <w:shd w:val="clear" w:color="auto" w:fill="auto"/>
          </w:tcPr>
          <w:p w14:paraId="6CAF1358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Kondensator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13860FD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 kondensator jako urządzenie gromadzące energię elektryczną.</w:t>
            </w:r>
          </w:p>
        </w:tc>
        <w:tc>
          <w:tcPr>
            <w:tcW w:w="3097" w:type="dxa"/>
            <w:gridSpan w:val="3"/>
            <w:shd w:val="clear" w:color="auto" w:fill="auto"/>
          </w:tcPr>
          <w:p w14:paraId="191A116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mechanizm ładowania kondensatorów,</w:t>
            </w:r>
          </w:p>
          <w:p w14:paraId="181A910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opisu typowych sytuacji.</w:t>
            </w:r>
          </w:p>
        </w:tc>
        <w:tc>
          <w:tcPr>
            <w:tcW w:w="2683" w:type="dxa"/>
            <w:shd w:val="clear" w:color="auto" w:fill="auto"/>
          </w:tcPr>
          <w:p w14:paraId="4E39C57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charakteryzuje kondensator poprzez jego pojemność,</w:t>
            </w:r>
          </w:p>
          <w:p w14:paraId="1959CBA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demonstruje przekaz energii podczas rozładowania kondensatora.</w:t>
            </w:r>
          </w:p>
        </w:tc>
        <w:tc>
          <w:tcPr>
            <w:tcW w:w="2693" w:type="dxa"/>
            <w:shd w:val="clear" w:color="auto" w:fill="auto"/>
          </w:tcPr>
          <w:p w14:paraId="24E6F34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praktyczne przykłady zastosowania kondensatorów o bardzo dużej pojemności,</w:t>
            </w:r>
          </w:p>
          <w:p w14:paraId="4B0FBF5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2FE0B2FF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2B82BD5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1989" w:type="dxa"/>
            <w:shd w:val="clear" w:color="auto" w:fill="auto"/>
          </w:tcPr>
          <w:p w14:paraId="5E76645E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Zjawiska elektryczne w atmosferze</w:t>
            </w:r>
          </w:p>
        </w:tc>
        <w:tc>
          <w:tcPr>
            <w:tcW w:w="2973" w:type="dxa"/>
            <w:gridSpan w:val="2"/>
            <w:shd w:val="clear" w:color="auto" w:fill="auto"/>
          </w:tcPr>
          <w:p w14:paraId="7EF549C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zagrożenia wynikające z wyładowań atmosferycznych.</w:t>
            </w:r>
          </w:p>
          <w:p w14:paraId="231B68A0" w14:textId="77777777" w:rsidR="00417B20" w:rsidRPr="006E29D7" w:rsidRDefault="00417B20" w:rsidP="000634D4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97" w:type="dxa"/>
            <w:gridSpan w:val="3"/>
            <w:shd w:val="clear" w:color="auto" w:fill="auto"/>
          </w:tcPr>
          <w:p w14:paraId="6D89912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</w:t>
            </w:r>
            <w:r>
              <w:rPr>
                <w:rFonts w:cstheme="minorHAnsi"/>
                <w:sz w:val="20"/>
                <w:szCs w:val="20"/>
              </w:rPr>
              <w:t>isuje sposoby zabezpieczeń przed</w:t>
            </w:r>
            <w:r w:rsidRPr="006E29D7">
              <w:rPr>
                <w:rFonts w:cstheme="minorHAnsi"/>
                <w:sz w:val="20"/>
                <w:szCs w:val="20"/>
              </w:rPr>
              <w:t xml:space="preserve"> skutkami wyładowań.</w:t>
            </w:r>
          </w:p>
        </w:tc>
        <w:tc>
          <w:tcPr>
            <w:tcW w:w="2683" w:type="dxa"/>
            <w:shd w:val="clear" w:color="auto" w:fill="auto"/>
          </w:tcPr>
          <w:p w14:paraId="5193370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charakteryzuje pole elektryczne wokół Ziemi,</w:t>
            </w:r>
          </w:p>
          <w:p w14:paraId="17B2CCB4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mechanizm powstawania chmury burzowej.</w:t>
            </w:r>
          </w:p>
        </w:tc>
        <w:tc>
          <w:tcPr>
            <w:tcW w:w="2693" w:type="dxa"/>
            <w:shd w:val="clear" w:color="auto" w:fill="auto"/>
          </w:tcPr>
          <w:p w14:paraId="4163E1F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jakościowo opisuje mechanizm powstawania wyładowania atmosferycznego.</w:t>
            </w:r>
          </w:p>
        </w:tc>
      </w:tr>
      <w:tr w:rsidR="00417B20" w:rsidRPr="006E29D7" w14:paraId="59E48BDD" w14:textId="77777777" w:rsidTr="000634D4">
        <w:trPr>
          <w:cantSplit/>
          <w:trHeight w:val="395"/>
        </w:trPr>
        <w:tc>
          <w:tcPr>
            <w:tcW w:w="14228" w:type="dxa"/>
            <w:gridSpan w:val="10"/>
            <w:shd w:val="clear" w:color="auto" w:fill="25408F"/>
          </w:tcPr>
          <w:p w14:paraId="5A3FBA8D" w14:textId="77777777" w:rsidR="00417B20" w:rsidRPr="006E29D7" w:rsidRDefault="00417B20" w:rsidP="000634D4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Prąd elektryczny</w:t>
            </w:r>
          </w:p>
        </w:tc>
      </w:tr>
      <w:tr w:rsidR="00417B20" w:rsidRPr="006E29D7" w14:paraId="382763DF" w14:textId="77777777" w:rsidTr="000634D4">
        <w:tc>
          <w:tcPr>
            <w:tcW w:w="567" w:type="dxa"/>
            <w:shd w:val="clear" w:color="auto" w:fill="auto"/>
          </w:tcPr>
          <w:p w14:paraId="2FD6728E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9.</w:t>
            </w:r>
          </w:p>
        </w:tc>
        <w:tc>
          <w:tcPr>
            <w:tcW w:w="1989" w:type="dxa"/>
            <w:shd w:val="clear" w:color="auto" w:fill="auto"/>
          </w:tcPr>
          <w:p w14:paraId="50F5802F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Obwód prądu elektrycznego</w:t>
            </w:r>
          </w:p>
        </w:tc>
        <w:tc>
          <w:tcPr>
            <w:tcW w:w="2944" w:type="dxa"/>
            <w:shd w:val="clear" w:color="auto" w:fill="auto"/>
          </w:tcPr>
          <w:p w14:paraId="754379A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przepływ prądu w obwodach jako ruch elektronów swobodnych albo jonów w przewodnikach,</w:t>
            </w:r>
          </w:p>
          <w:p w14:paraId="389F72D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niezbędne elementy obwodu elektrycznego,</w:t>
            </w:r>
          </w:p>
          <w:p w14:paraId="58061E6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definicję natężenia prądu wraz z jednostką,</w:t>
            </w:r>
          </w:p>
          <w:p w14:paraId="7DC8AC34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napięcia elektrycznego wraz z jednostką.</w:t>
            </w:r>
          </w:p>
        </w:tc>
        <w:tc>
          <w:tcPr>
            <w:tcW w:w="3118" w:type="dxa"/>
            <w:gridSpan w:val="3"/>
            <w:shd w:val="clear" w:color="auto" w:fill="auto"/>
          </w:tcPr>
          <w:p w14:paraId="16834AD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amperomierz jako urządzenie do mierzenia natężenia prądu,</w:t>
            </w:r>
          </w:p>
          <w:p w14:paraId="45DAEF0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używa symboli elektrycznych do rysowania schematów obwodów,</w:t>
            </w:r>
          </w:p>
          <w:p w14:paraId="7B0FA51E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demonstruje podłączenie amperomierza w obwodzie prądu stałego,</w:t>
            </w:r>
          </w:p>
          <w:p w14:paraId="223E731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zasadę dodawania napięć w układzie ogniw połączonych szeregowo,</w:t>
            </w:r>
          </w:p>
          <w:p w14:paraId="50D2620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do obliczeń związek między natężeniem prądu a ładunkiem i czasem jego przepływu przez przekrój poprzeczny przewodnika.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2072EC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rolę ogniwa (baterii) w obwodzie,</w:t>
            </w:r>
          </w:p>
          <w:p w14:paraId="589AAE1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bada doświadczalnie dodawanie napięć w układzie ogniw połączonych szeregowo.</w:t>
            </w:r>
          </w:p>
        </w:tc>
        <w:tc>
          <w:tcPr>
            <w:tcW w:w="2916" w:type="dxa"/>
            <w:gridSpan w:val="2"/>
            <w:shd w:val="clear" w:color="auto" w:fill="auto"/>
          </w:tcPr>
          <w:p w14:paraId="411640E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związek dodawania napięć ogniw z zasadą zachowania energii,</w:t>
            </w:r>
          </w:p>
          <w:p w14:paraId="0DC420B4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3B7B76C1" w14:textId="77777777" w:rsidTr="000634D4">
        <w:tc>
          <w:tcPr>
            <w:tcW w:w="567" w:type="dxa"/>
            <w:shd w:val="clear" w:color="auto" w:fill="auto"/>
          </w:tcPr>
          <w:p w14:paraId="5A2F2A9E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 10.</w:t>
            </w:r>
          </w:p>
        </w:tc>
        <w:tc>
          <w:tcPr>
            <w:tcW w:w="1989" w:type="dxa"/>
            <w:shd w:val="clear" w:color="auto" w:fill="auto"/>
          </w:tcPr>
          <w:p w14:paraId="5E82C99C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Opór elektryczny</w:t>
            </w:r>
          </w:p>
        </w:tc>
        <w:tc>
          <w:tcPr>
            <w:tcW w:w="2944" w:type="dxa"/>
            <w:shd w:val="clear" w:color="auto" w:fill="auto"/>
          </w:tcPr>
          <w:p w14:paraId="5A7D5A2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oporu elektrycznego jako właściwością przewodnika,</w:t>
            </w:r>
          </w:p>
          <w:p w14:paraId="15F9A83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jednostkę oporu elektrycznego,</w:t>
            </w:r>
          </w:p>
          <w:p w14:paraId="25B762C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określa, czym jest opornik i jaką funkcję pełni w obwodzie.</w:t>
            </w:r>
          </w:p>
        </w:tc>
        <w:tc>
          <w:tcPr>
            <w:tcW w:w="3118" w:type="dxa"/>
            <w:gridSpan w:val="3"/>
            <w:shd w:val="clear" w:color="auto" w:fill="auto"/>
          </w:tcPr>
          <w:p w14:paraId="0756595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woltomierz jako urządzenie do mierzenia napięcia,</w:t>
            </w:r>
          </w:p>
          <w:p w14:paraId="16AE5D0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rysuje schemat obwodu do wyznaczenia oporu elektrycznego przewodnika,</w:t>
            </w:r>
          </w:p>
          <w:p w14:paraId="3A32FFF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zapisuje prawo Ohma,</w:t>
            </w:r>
          </w:p>
          <w:p w14:paraId="5192E30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do obliczeń proporcjonalność natężenia prądu stałego do napięcia dla przewodników.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B1C48C8" w14:textId="77777777" w:rsidR="00417B20" w:rsidRPr="00997D2C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wyjaśnia, na czym polegają ograniczen</w:t>
            </w:r>
            <w:r>
              <w:rPr>
                <w:rFonts w:cstheme="minorHAnsi"/>
                <w:sz w:val="20"/>
                <w:szCs w:val="20"/>
              </w:rPr>
              <w:t>ia w stosowalności prawa Ohma</w:t>
            </w:r>
            <w:r w:rsidRPr="00997D2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916" w:type="dxa"/>
            <w:gridSpan w:val="2"/>
            <w:shd w:val="clear" w:color="auto" w:fill="auto"/>
          </w:tcPr>
          <w:p w14:paraId="5720CDD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wyjaśnia, d</w:t>
            </w:r>
            <w:r>
              <w:rPr>
                <w:rFonts w:cstheme="minorHAnsi"/>
                <w:sz w:val="20"/>
                <w:szCs w:val="20"/>
              </w:rPr>
              <w:t>laczego można pominąć napięcia n</w:t>
            </w:r>
            <w:r w:rsidRPr="006E29D7">
              <w:rPr>
                <w:rFonts w:cstheme="minorHAnsi"/>
                <w:sz w:val="20"/>
                <w:szCs w:val="20"/>
              </w:rPr>
              <w:t>a przewodach zasilających odbiorniki,</w:t>
            </w:r>
          </w:p>
          <w:p w14:paraId="208578E4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6C04E4E8" w14:textId="77777777" w:rsidTr="000634D4">
        <w:tc>
          <w:tcPr>
            <w:tcW w:w="567" w:type="dxa"/>
            <w:shd w:val="clear" w:color="auto" w:fill="auto"/>
          </w:tcPr>
          <w:p w14:paraId="0A879F3C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11.</w:t>
            </w:r>
          </w:p>
        </w:tc>
        <w:tc>
          <w:tcPr>
            <w:tcW w:w="1989" w:type="dxa"/>
            <w:shd w:val="clear" w:color="auto" w:fill="auto"/>
          </w:tcPr>
          <w:p w14:paraId="0FF48177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Prąd jako nośnik energii elektrycznej</w:t>
            </w:r>
          </w:p>
        </w:tc>
        <w:tc>
          <w:tcPr>
            <w:tcW w:w="2944" w:type="dxa"/>
            <w:shd w:val="clear" w:color="auto" w:fill="auto"/>
          </w:tcPr>
          <w:p w14:paraId="32175C5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kierunek transportu energii za pomocą prądu (od źródła do odbiornika),</w:t>
            </w:r>
          </w:p>
          <w:p w14:paraId="453E529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mocy prądu elektrycznego wraz z jednostką,</w:t>
            </w:r>
          </w:p>
          <w:p w14:paraId="02F354A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odczytuje z licznika zużytą energię elektryczną,</w:t>
            </w:r>
          </w:p>
          <w:p w14:paraId="4C0376C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przelicza energię elektryczną wyrażoną w kilowatogodzinach na dżule i odwrotnie.</w:t>
            </w:r>
          </w:p>
        </w:tc>
        <w:tc>
          <w:tcPr>
            <w:tcW w:w="3118" w:type="dxa"/>
            <w:gridSpan w:val="3"/>
            <w:shd w:val="clear" w:color="auto" w:fill="auto"/>
          </w:tcPr>
          <w:p w14:paraId="3BF1015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wyróżnia formy energii, na jakie jest zamieniana energia elektryczna,</w:t>
            </w:r>
          </w:p>
          <w:p w14:paraId="27CD754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źródła energii elektrycznej i jej odbiorniki.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018ABE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wyprowadza wzór na energię elektryczną,</w:t>
            </w:r>
          </w:p>
          <w:p w14:paraId="1D87ED4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do obliczeń przemiany energii w obwodach prądu stałego.</w:t>
            </w:r>
          </w:p>
        </w:tc>
        <w:tc>
          <w:tcPr>
            <w:tcW w:w="2916" w:type="dxa"/>
            <w:gridSpan w:val="2"/>
            <w:shd w:val="clear" w:color="auto" w:fill="auto"/>
          </w:tcPr>
          <w:p w14:paraId="02A76CC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16F94753" w14:textId="77777777" w:rsidTr="000634D4">
        <w:tc>
          <w:tcPr>
            <w:tcW w:w="567" w:type="dxa"/>
            <w:shd w:val="clear" w:color="auto" w:fill="auto"/>
          </w:tcPr>
          <w:p w14:paraId="12CE9797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1989" w:type="dxa"/>
            <w:shd w:val="clear" w:color="auto" w:fill="auto"/>
          </w:tcPr>
          <w:p w14:paraId="1A9A3747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Obwody elektryczne rozgałęzione</w:t>
            </w:r>
          </w:p>
        </w:tc>
        <w:tc>
          <w:tcPr>
            <w:tcW w:w="2944" w:type="dxa"/>
            <w:shd w:val="clear" w:color="auto" w:fill="auto"/>
          </w:tcPr>
          <w:p w14:paraId="294753D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przykład obwodu rozgałęzionego,</w:t>
            </w:r>
          </w:p>
          <w:p w14:paraId="3068500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treść I prawa Kirchhoffa.</w:t>
            </w:r>
          </w:p>
        </w:tc>
        <w:tc>
          <w:tcPr>
            <w:tcW w:w="3118" w:type="dxa"/>
            <w:gridSpan w:val="3"/>
            <w:shd w:val="clear" w:color="auto" w:fill="auto"/>
          </w:tcPr>
          <w:p w14:paraId="2CD2C5C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I prawo Kirchhoffa jako przykład zasady zachowania ładunku,</w:t>
            </w:r>
          </w:p>
          <w:p w14:paraId="2CF9533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rysuje schemat obwodu rozgałęzionego, </w:t>
            </w:r>
          </w:p>
          <w:p w14:paraId="73F9E6C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oblicza natężenia prądów w obwodach rozgałęzionych.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51747E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planuje i wykonuje doświadczenia ilustrujące I prawo Kirchhoffa.</w:t>
            </w:r>
          </w:p>
        </w:tc>
        <w:tc>
          <w:tcPr>
            <w:tcW w:w="2916" w:type="dxa"/>
            <w:gridSpan w:val="2"/>
            <w:shd w:val="clear" w:color="auto" w:fill="auto"/>
          </w:tcPr>
          <w:p w14:paraId="792EE44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11B5D379" w14:textId="77777777" w:rsidTr="000634D4">
        <w:tc>
          <w:tcPr>
            <w:tcW w:w="567" w:type="dxa"/>
            <w:shd w:val="clear" w:color="auto" w:fill="auto"/>
          </w:tcPr>
          <w:p w14:paraId="7431FD9C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1989" w:type="dxa"/>
            <w:shd w:val="clear" w:color="auto" w:fill="auto"/>
          </w:tcPr>
          <w:p w14:paraId="3CDB4E4C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Domowa sieć elektryczna</w:t>
            </w:r>
          </w:p>
        </w:tc>
        <w:tc>
          <w:tcPr>
            <w:tcW w:w="2944" w:type="dxa"/>
            <w:shd w:val="clear" w:color="auto" w:fill="auto"/>
          </w:tcPr>
          <w:p w14:paraId="4457809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14:paraId="6BEC150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5AEFFCB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16" w:type="dxa"/>
            <w:gridSpan w:val="2"/>
            <w:shd w:val="clear" w:color="auto" w:fill="auto"/>
          </w:tcPr>
          <w:p w14:paraId="43BF01D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</w:tr>
      <w:tr w:rsidR="00417B20" w:rsidRPr="006E29D7" w14:paraId="19CC07C2" w14:textId="77777777" w:rsidTr="000634D4">
        <w:trPr>
          <w:gridAfter w:val="1"/>
          <w:wAfter w:w="226" w:type="dxa"/>
          <w:cantSplit/>
          <w:trHeight w:val="395"/>
        </w:trPr>
        <w:tc>
          <w:tcPr>
            <w:tcW w:w="14002" w:type="dxa"/>
            <w:gridSpan w:val="9"/>
            <w:shd w:val="clear" w:color="auto" w:fill="25408F"/>
          </w:tcPr>
          <w:p w14:paraId="077E77F1" w14:textId="77777777" w:rsidR="00417B20" w:rsidRPr="006E29D7" w:rsidRDefault="00417B20" w:rsidP="000634D4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Elektromagnetyzm</w:t>
            </w:r>
          </w:p>
        </w:tc>
      </w:tr>
      <w:tr w:rsidR="00417B20" w:rsidRPr="006E29D7" w14:paraId="7EA029D9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43526196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1989" w:type="dxa"/>
            <w:shd w:val="clear" w:color="auto" w:fill="auto"/>
          </w:tcPr>
          <w:p w14:paraId="4A76959A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Pole magnetyczne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4256142E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nazywa bieguny magnesów stałych,</w:t>
            </w:r>
          </w:p>
          <w:p w14:paraId="7B50FD6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opisuje oddziaływanie między magnesami,</w:t>
            </w:r>
          </w:p>
          <w:p w14:paraId="6D1555D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pola magnetycznego.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668A1C3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rysuje linie pola magnetycznego w pobliżu magnesów stałych,</w:t>
            </w:r>
          </w:p>
          <w:p w14:paraId="5B68B24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zna jednostkę indukcji magnetycznej.</w:t>
            </w:r>
          </w:p>
        </w:tc>
        <w:tc>
          <w:tcPr>
            <w:tcW w:w="2683" w:type="dxa"/>
            <w:shd w:val="clear" w:color="auto" w:fill="auto"/>
          </w:tcPr>
          <w:p w14:paraId="5A8D5C1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opisuje zachowanie ferromagnetyków w polu magnetycznym.</w:t>
            </w:r>
          </w:p>
        </w:tc>
        <w:tc>
          <w:tcPr>
            <w:tcW w:w="2693" w:type="dxa"/>
            <w:shd w:val="clear" w:color="auto" w:fill="auto"/>
          </w:tcPr>
          <w:p w14:paraId="7C138F1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dokonuje pomiaru indukcji magnetycznej za pomocą smartfona,</w:t>
            </w:r>
          </w:p>
          <w:p w14:paraId="156534E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poznaną wiedzę w sytuacjach nietypowych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66AC64B4" w14:textId="77777777" w:rsidR="00417B20" w:rsidRPr="006E29D7" w:rsidRDefault="00417B20" w:rsidP="000634D4">
            <w:pPr>
              <w:pStyle w:val="Akapitzlist"/>
              <w:ind w:left="322"/>
              <w:rPr>
                <w:rFonts w:cstheme="minorHAnsi"/>
                <w:sz w:val="20"/>
                <w:szCs w:val="20"/>
              </w:rPr>
            </w:pPr>
          </w:p>
        </w:tc>
      </w:tr>
      <w:tr w:rsidR="00417B20" w:rsidRPr="006E29D7" w14:paraId="7D07CF12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61726F94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989" w:type="dxa"/>
            <w:shd w:val="clear" w:color="auto" w:fill="auto"/>
          </w:tcPr>
          <w:p w14:paraId="7E2F6371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Pole magnetyczne prądu elektrycznego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7B06EEB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rysuje linie pola magnetycznego w pobliżu  zwojnicy z prądem,</w:t>
            </w:r>
          </w:p>
          <w:p w14:paraId="5400EEA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budowę i działanie  elektromagnesu,</w:t>
            </w:r>
          </w:p>
          <w:p w14:paraId="42D110A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wzajemne oddziaływanie elektromagnesów i magnesów.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6977C9A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rysuje linie pola magnetycznego w pob</w:t>
            </w:r>
            <w:r>
              <w:rPr>
                <w:rFonts w:cstheme="minorHAnsi"/>
                <w:sz w:val="20"/>
                <w:szCs w:val="20"/>
              </w:rPr>
              <w:t>liżu prostoliniowego przewodu z </w:t>
            </w:r>
            <w:r w:rsidRPr="006E29D7">
              <w:rPr>
                <w:rFonts w:cstheme="minorHAnsi"/>
                <w:sz w:val="20"/>
                <w:szCs w:val="20"/>
              </w:rPr>
              <w:t>prądem,</w:t>
            </w:r>
          </w:p>
          <w:p w14:paraId="337FEB5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jakościowo za</w:t>
            </w:r>
            <w:r>
              <w:rPr>
                <w:rFonts w:cstheme="minorHAnsi"/>
                <w:sz w:val="20"/>
                <w:szCs w:val="20"/>
              </w:rPr>
              <w:t>leżność indukcji magnetycznej w </w:t>
            </w:r>
            <w:r w:rsidRPr="006E29D7">
              <w:rPr>
                <w:rFonts w:cstheme="minorHAnsi"/>
                <w:sz w:val="20"/>
                <w:szCs w:val="20"/>
              </w:rPr>
              <w:t>zależności od odległości od przewodu,</w:t>
            </w:r>
          </w:p>
          <w:p w14:paraId="4D74B3C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zachowanie się igły magnetycznej w otoczeniu prostoliniowego przewodu z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6E29D7">
              <w:rPr>
                <w:rFonts w:cstheme="minorHAnsi"/>
                <w:sz w:val="20"/>
                <w:szCs w:val="20"/>
              </w:rPr>
              <w:t>prądem.</w:t>
            </w:r>
          </w:p>
        </w:tc>
        <w:tc>
          <w:tcPr>
            <w:tcW w:w="2683" w:type="dxa"/>
            <w:shd w:val="clear" w:color="auto" w:fill="auto"/>
          </w:tcPr>
          <w:p w14:paraId="1122FD6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demonstruje linie pola magnetycznego wokół przewodów z prądem,</w:t>
            </w:r>
          </w:p>
          <w:p w14:paraId="0660B6F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przewiduje zac</w:t>
            </w:r>
            <w:r>
              <w:rPr>
                <w:rFonts w:cstheme="minorHAnsi"/>
                <w:sz w:val="20"/>
                <w:szCs w:val="20"/>
              </w:rPr>
              <w:t>howanie się igły magnetycznej w obecności przewodów z </w:t>
            </w:r>
            <w:r w:rsidRPr="006E29D7">
              <w:rPr>
                <w:rFonts w:cstheme="minorHAnsi"/>
                <w:sz w:val="20"/>
                <w:szCs w:val="20"/>
              </w:rPr>
              <w:t>prądem,</w:t>
            </w:r>
          </w:p>
          <w:p w14:paraId="47579A9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</w:t>
            </w:r>
            <w:r>
              <w:rPr>
                <w:rFonts w:cstheme="minorHAnsi"/>
                <w:sz w:val="20"/>
                <w:szCs w:val="20"/>
              </w:rPr>
              <w:t>leżność indukcji magnetycznej w </w:t>
            </w:r>
            <w:r w:rsidRPr="006E29D7">
              <w:rPr>
                <w:rFonts w:cstheme="minorHAnsi"/>
                <w:sz w:val="20"/>
                <w:szCs w:val="20"/>
              </w:rPr>
              <w:t>zależności od odległości od przewodu.</w:t>
            </w:r>
          </w:p>
        </w:tc>
        <w:tc>
          <w:tcPr>
            <w:tcW w:w="2693" w:type="dxa"/>
            <w:shd w:val="clear" w:color="auto" w:fill="auto"/>
          </w:tcPr>
          <w:p w14:paraId="06D3491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do obliczeń zależność indukcji magnetycznej od natężenia prądu oraz odległości od przewodu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72A69DF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4C2689C2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2F9FCF90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16.</w:t>
            </w:r>
          </w:p>
        </w:tc>
        <w:tc>
          <w:tcPr>
            <w:tcW w:w="1989" w:type="dxa"/>
            <w:shd w:val="clear" w:color="auto" w:fill="auto"/>
          </w:tcPr>
          <w:p w14:paraId="20EAA20E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Przewód z prądem w polu magnetycznym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6457A54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jakościowo oddziaływanie p</w:t>
            </w:r>
            <w:r>
              <w:rPr>
                <w:rFonts w:cstheme="minorHAnsi"/>
                <w:sz w:val="20"/>
                <w:szCs w:val="20"/>
              </w:rPr>
              <w:t>ola magnetycznego na przewody z </w:t>
            </w:r>
            <w:r w:rsidRPr="006E29D7">
              <w:rPr>
                <w:rFonts w:cstheme="minorHAnsi"/>
                <w:sz w:val="20"/>
                <w:szCs w:val="20"/>
              </w:rPr>
              <w:t>prądem.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116CD63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wie, że kierune</w:t>
            </w:r>
            <w:r>
              <w:rPr>
                <w:rFonts w:cstheme="minorHAnsi"/>
                <w:sz w:val="20"/>
                <w:szCs w:val="20"/>
              </w:rPr>
              <w:t>k siły działającej na przewód z </w:t>
            </w:r>
            <w:r w:rsidRPr="006E29D7">
              <w:rPr>
                <w:rFonts w:cstheme="minorHAnsi"/>
                <w:sz w:val="20"/>
                <w:szCs w:val="20"/>
              </w:rPr>
              <w:t>prądem w polu magnetycznym jest prostopadły do linii pola magnetycznego,</w:t>
            </w:r>
          </w:p>
          <w:p w14:paraId="17619BC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oddziaływanie magnetyczne jako podstawę działania silników elektrycznych.</w:t>
            </w:r>
          </w:p>
        </w:tc>
        <w:tc>
          <w:tcPr>
            <w:tcW w:w="2683" w:type="dxa"/>
            <w:shd w:val="clear" w:color="auto" w:fill="auto"/>
          </w:tcPr>
          <w:p w14:paraId="16A2A8F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wyznacza kierune</w:t>
            </w:r>
            <w:r>
              <w:rPr>
                <w:rFonts w:cstheme="minorHAnsi"/>
                <w:sz w:val="20"/>
                <w:szCs w:val="20"/>
              </w:rPr>
              <w:t>k siły działającej na przewód z </w:t>
            </w:r>
            <w:r w:rsidRPr="006E29D7">
              <w:rPr>
                <w:rFonts w:cstheme="minorHAnsi"/>
                <w:sz w:val="20"/>
                <w:szCs w:val="20"/>
              </w:rPr>
              <w:t>prądem w polu magnetycznym,</w:t>
            </w:r>
          </w:p>
          <w:p w14:paraId="7938ECF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demonstruje działanie pola magnetycznego na przewód z prądem.</w:t>
            </w:r>
          </w:p>
        </w:tc>
        <w:tc>
          <w:tcPr>
            <w:tcW w:w="2693" w:type="dxa"/>
            <w:shd w:val="clear" w:color="auto" w:fill="auto"/>
          </w:tcPr>
          <w:p w14:paraId="17E876E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787F1996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D7FAB65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989" w:type="dxa"/>
            <w:shd w:val="clear" w:color="auto" w:fill="auto"/>
          </w:tcPr>
          <w:p w14:paraId="25DF2C51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Ładunek elektryczny w polu magnetycznym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7DB3E52E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jakościowo oddziaływanie pola magnetycznego na poruszające się cząstki naładowane.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796C1A0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wie, że kierunek siły działającej na cząstkę poruszającą się w polu magnetycznym jest prostopadły do linii pola magnetycznego,</w:t>
            </w:r>
          </w:p>
          <w:p w14:paraId="432F9CB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przykłady zastosowania działania pola magnetycznego na poruszające się ładunki.</w:t>
            </w:r>
          </w:p>
        </w:tc>
        <w:tc>
          <w:tcPr>
            <w:tcW w:w="2683" w:type="dxa"/>
            <w:shd w:val="clear" w:color="auto" w:fill="auto"/>
          </w:tcPr>
          <w:p w14:paraId="149C036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wyznacza kierunek siły działającej na cząstkę poruszającą się w polu magnetycznym,</w:t>
            </w:r>
          </w:p>
          <w:p w14:paraId="403B67FA" w14:textId="77777777" w:rsidR="00417B20" w:rsidRPr="006E29D7" w:rsidRDefault="00417B20" w:rsidP="00417B20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opisuje ruch ładunku w </w:t>
            </w:r>
            <w:r w:rsidRPr="006E29D7">
              <w:rPr>
                <w:rFonts w:cstheme="minorHAnsi"/>
                <w:sz w:val="20"/>
                <w:szCs w:val="20"/>
              </w:rPr>
              <w:t>polu magnetycznym,</w:t>
            </w:r>
          </w:p>
          <w:p w14:paraId="4210A854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do rozwiązywania problemów.</w:t>
            </w:r>
          </w:p>
        </w:tc>
        <w:tc>
          <w:tcPr>
            <w:tcW w:w="2693" w:type="dxa"/>
            <w:shd w:val="clear" w:color="auto" w:fill="auto"/>
          </w:tcPr>
          <w:p w14:paraId="1416756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projektuje kształt linii pola pułapki magnetycznej,</w:t>
            </w:r>
          </w:p>
          <w:p w14:paraId="3CA3F1C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73633A13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F057578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1989" w:type="dxa"/>
            <w:shd w:val="clear" w:color="auto" w:fill="auto"/>
          </w:tcPr>
          <w:p w14:paraId="4F785EAD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Pole magnetyczne Ziemi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57D4E3C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charakteryzuje pole magnetyczne wokół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6E29D7">
              <w:rPr>
                <w:rFonts w:cstheme="minorHAnsi"/>
                <w:sz w:val="20"/>
                <w:szCs w:val="20"/>
              </w:rPr>
              <w:t>Ziemi.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1D32DD0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43551A1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oddziaływanie magnetosfery z wiatrem słonecznym.</w:t>
            </w:r>
          </w:p>
        </w:tc>
        <w:tc>
          <w:tcPr>
            <w:tcW w:w="2693" w:type="dxa"/>
            <w:shd w:val="clear" w:color="auto" w:fill="auto"/>
          </w:tcPr>
          <w:p w14:paraId="32D612E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wpływ wiatru słonecznego na kształt magnetosfery,</w:t>
            </w:r>
          </w:p>
          <w:p w14:paraId="59A03D7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519D821D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40B7D30E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1989" w:type="dxa"/>
            <w:shd w:val="clear" w:color="auto" w:fill="auto"/>
          </w:tcPr>
          <w:p w14:paraId="67288624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Indukcja elektromagnetyczna. Część 1.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18AF0CE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w wyniku ruchu przewodu w polu magnetycznym powstaje w nim prąd elektryczny.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0E8F2DD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demonstruje p</w:t>
            </w:r>
            <w:r>
              <w:rPr>
                <w:rFonts w:cstheme="minorHAnsi"/>
                <w:sz w:val="20"/>
                <w:szCs w:val="20"/>
              </w:rPr>
              <w:t>owstawanie prądu indukcyjnego w </w:t>
            </w:r>
            <w:r w:rsidRPr="006E29D7">
              <w:rPr>
                <w:rFonts w:cstheme="minorHAnsi"/>
                <w:sz w:val="20"/>
                <w:szCs w:val="20"/>
              </w:rPr>
              <w:t>przewodzie w wyniku jego ruchu w polu magnetycznym.</w:t>
            </w:r>
          </w:p>
        </w:tc>
        <w:tc>
          <w:tcPr>
            <w:tcW w:w="2683" w:type="dxa"/>
            <w:shd w:val="clear" w:color="auto" w:fill="auto"/>
          </w:tcPr>
          <w:p w14:paraId="25DDAFB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wiąże po</w:t>
            </w:r>
            <w:r>
              <w:rPr>
                <w:rFonts w:cstheme="minorHAnsi"/>
                <w:sz w:val="20"/>
                <w:szCs w:val="20"/>
              </w:rPr>
              <w:t>wstawanie prądu elektrycznego z </w:t>
            </w:r>
            <w:r w:rsidRPr="006E29D7">
              <w:rPr>
                <w:rFonts w:cstheme="minorHAnsi"/>
                <w:sz w:val="20"/>
                <w:szCs w:val="20"/>
              </w:rPr>
              <w:t>działaniem siły Lorentza na poruszający się ładunek elektryczny.</w:t>
            </w:r>
          </w:p>
        </w:tc>
        <w:tc>
          <w:tcPr>
            <w:tcW w:w="2693" w:type="dxa"/>
            <w:shd w:val="clear" w:color="auto" w:fill="auto"/>
          </w:tcPr>
          <w:p w14:paraId="44AA3AC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 kierunek prądu indukcyjnego.</w:t>
            </w:r>
          </w:p>
        </w:tc>
      </w:tr>
      <w:tr w:rsidR="00417B20" w:rsidRPr="006E29D7" w14:paraId="598C3FE5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2295779E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1989" w:type="dxa"/>
            <w:shd w:val="clear" w:color="auto" w:fill="auto"/>
          </w:tcPr>
          <w:p w14:paraId="5B1A9D26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Indukcja elektromagnetyczna. Część 2.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270B8FD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prąd indukcyjny powstaje również w wyniku zmian pola magnetycznego elektromagnesu.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019A57E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demonstruje p</w:t>
            </w:r>
            <w:r>
              <w:rPr>
                <w:rFonts w:cstheme="minorHAnsi"/>
                <w:sz w:val="20"/>
                <w:szCs w:val="20"/>
              </w:rPr>
              <w:t>owstawanie prądu indukcyjnego w </w:t>
            </w:r>
            <w:r w:rsidRPr="006E29D7">
              <w:rPr>
                <w:rFonts w:cstheme="minorHAnsi"/>
                <w:sz w:val="20"/>
                <w:szCs w:val="20"/>
              </w:rPr>
              <w:t>przewodzie w wyniku zmian pola magnetycznego wokół elektromagnesu,</w:t>
            </w:r>
          </w:p>
          <w:p w14:paraId="192A9A6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jakościowo mechanizm powstawania fal elektromagnetycznych.</w:t>
            </w:r>
          </w:p>
        </w:tc>
        <w:tc>
          <w:tcPr>
            <w:tcW w:w="2683" w:type="dxa"/>
            <w:shd w:val="clear" w:color="auto" w:fill="auto"/>
          </w:tcPr>
          <w:p w14:paraId="1272FDD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przebieg doświadczenia 1 opisanego w rozdziale.</w:t>
            </w:r>
          </w:p>
        </w:tc>
        <w:tc>
          <w:tcPr>
            <w:tcW w:w="2693" w:type="dxa"/>
            <w:shd w:val="clear" w:color="auto" w:fill="auto"/>
          </w:tcPr>
          <w:p w14:paraId="6081404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polaryzację fali elektromagnetycznej.</w:t>
            </w:r>
          </w:p>
        </w:tc>
      </w:tr>
      <w:tr w:rsidR="00417B20" w:rsidRPr="006E29D7" w14:paraId="5BF8E3BF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47C10A6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989" w:type="dxa"/>
            <w:shd w:val="clear" w:color="auto" w:fill="auto"/>
          </w:tcPr>
          <w:p w14:paraId="5697B60D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Prądnica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152FF36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do wy</w:t>
            </w:r>
            <w:r>
              <w:rPr>
                <w:rFonts w:cstheme="minorHAnsi"/>
                <w:sz w:val="20"/>
                <w:szCs w:val="20"/>
              </w:rPr>
              <w:t>twarzania prądu elektrycznego w </w:t>
            </w:r>
            <w:r w:rsidRPr="006E29D7">
              <w:rPr>
                <w:rFonts w:cstheme="minorHAnsi"/>
                <w:sz w:val="20"/>
                <w:szCs w:val="20"/>
              </w:rPr>
              <w:t>prądnicy wykorzystuje się zjawisko indukcji elektromagnetycznej.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6B9998B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przemiany energii podczas działania prądnicy.</w:t>
            </w:r>
          </w:p>
        </w:tc>
        <w:tc>
          <w:tcPr>
            <w:tcW w:w="2683" w:type="dxa"/>
            <w:shd w:val="clear" w:color="auto" w:fill="auto"/>
          </w:tcPr>
          <w:p w14:paraId="7E84D70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zależność napięcia powstającego na zaciskach prądnicy od czasu.</w:t>
            </w:r>
          </w:p>
        </w:tc>
        <w:tc>
          <w:tcPr>
            <w:tcW w:w="2693" w:type="dxa"/>
            <w:shd w:val="clear" w:color="auto" w:fill="auto"/>
          </w:tcPr>
          <w:p w14:paraId="493A486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wykorzystanie prądnic do rekuperacji energii.</w:t>
            </w:r>
          </w:p>
        </w:tc>
      </w:tr>
      <w:tr w:rsidR="00417B20" w:rsidRPr="006E29D7" w14:paraId="666A4B63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645FD09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1989" w:type="dxa"/>
            <w:shd w:val="clear" w:color="auto" w:fill="auto"/>
          </w:tcPr>
          <w:p w14:paraId="76093CA0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Prąd przemienny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5B67B7C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prąd przemienny jako prąd zmieniający kierunek przepływu.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3502AF5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cechy prądu przemiennego,</w:t>
            </w:r>
          </w:p>
          <w:p w14:paraId="430DE9E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odczytuje dane znamionowe urządzeń elektrycznych.</w:t>
            </w:r>
          </w:p>
        </w:tc>
        <w:tc>
          <w:tcPr>
            <w:tcW w:w="2683" w:type="dxa"/>
            <w:shd w:val="clear" w:color="auto" w:fill="auto"/>
          </w:tcPr>
          <w:p w14:paraId="07D35DC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odróżnia chwilową moc prądu przemiennego od średniej,</w:t>
            </w:r>
          </w:p>
          <w:p w14:paraId="52C21FE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odróżnia napięcie skuteczne od maksymalnego.</w:t>
            </w:r>
          </w:p>
        </w:tc>
        <w:tc>
          <w:tcPr>
            <w:tcW w:w="2693" w:type="dxa"/>
            <w:shd w:val="clear" w:color="auto" w:fill="auto"/>
          </w:tcPr>
          <w:p w14:paraId="7C4E644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251C55F1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16DB135F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23.</w:t>
            </w:r>
          </w:p>
        </w:tc>
        <w:tc>
          <w:tcPr>
            <w:tcW w:w="1989" w:type="dxa"/>
            <w:shd w:val="clear" w:color="auto" w:fill="auto"/>
          </w:tcPr>
          <w:p w14:paraId="6D82E765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Transformator, sieci energetyczne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51F3FD4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3" w:type="dxa"/>
            <w:gridSpan w:val="2"/>
            <w:shd w:val="clear" w:color="auto" w:fill="auto"/>
          </w:tcPr>
          <w:p w14:paraId="1847B8A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128392D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CA445F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3853143A" w14:textId="77777777" w:rsidTr="000634D4">
        <w:trPr>
          <w:gridAfter w:val="1"/>
          <w:wAfter w:w="226" w:type="dxa"/>
          <w:cantSplit/>
          <w:trHeight w:val="395"/>
        </w:trPr>
        <w:tc>
          <w:tcPr>
            <w:tcW w:w="14002" w:type="dxa"/>
            <w:gridSpan w:val="9"/>
            <w:shd w:val="clear" w:color="auto" w:fill="25408F"/>
          </w:tcPr>
          <w:p w14:paraId="4B19D026" w14:textId="77777777" w:rsidR="00417B20" w:rsidRPr="006E29D7" w:rsidRDefault="00417B20" w:rsidP="000634D4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Fiz</w:t>
            </w:r>
            <w:r w:rsidRPr="006E29D7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yka atomowa</w:t>
            </w:r>
          </w:p>
        </w:tc>
      </w:tr>
      <w:tr w:rsidR="00417B20" w:rsidRPr="006E29D7" w14:paraId="51F6990C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663BC76A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24.</w:t>
            </w:r>
          </w:p>
        </w:tc>
        <w:tc>
          <w:tcPr>
            <w:tcW w:w="1989" w:type="dxa"/>
            <w:shd w:val="clear" w:color="auto" w:fill="auto"/>
          </w:tcPr>
          <w:p w14:paraId="1E5E1F40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Promieniowanie elektromagnetyczne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1BE1A9C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określa, czym są fale elektromagnetyczne,</w:t>
            </w:r>
          </w:p>
          <w:p w14:paraId="3B39F9E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zakresy widma fal elektromagnetycznych.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3A33D90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zastosowania poszczególnych zakresów fal elektromagnetycznych,</w:t>
            </w:r>
          </w:p>
          <w:p w14:paraId="72197C1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zapisuje zależność między długością i częstotliwością fali.</w:t>
            </w:r>
          </w:p>
        </w:tc>
        <w:tc>
          <w:tcPr>
            <w:tcW w:w="2683" w:type="dxa"/>
            <w:shd w:val="clear" w:color="auto" w:fill="auto"/>
          </w:tcPr>
          <w:p w14:paraId="56B97D8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wymienia podstawowe właściwości poszczególnych zakresów fal elektromagnetycznych. </w:t>
            </w:r>
          </w:p>
        </w:tc>
        <w:tc>
          <w:tcPr>
            <w:tcW w:w="2693" w:type="dxa"/>
            <w:shd w:val="clear" w:color="auto" w:fill="auto"/>
          </w:tcPr>
          <w:p w14:paraId="2512814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417B20" w:rsidRPr="006E29D7" w14:paraId="5471581E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C5A3ECB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25.</w:t>
            </w:r>
          </w:p>
        </w:tc>
        <w:tc>
          <w:tcPr>
            <w:tcW w:w="1989" w:type="dxa"/>
            <w:shd w:val="clear" w:color="auto" w:fill="auto"/>
          </w:tcPr>
          <w:p w14:paraId="2D27DEFE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Widmo promieniowania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6DA289D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analizuje na wybranych przykładach promieniowanie termiczne ciał.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0F8E051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odróżnia widmo absorpcyjne od emisyjnego,</w:t>
            </w:r>
          </w:p>
          <w:p w14:paraId="56655DF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opisuje jakościowo pochodzenie widm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emisyjnych i absorpcyjnych gazów.</w:t>
            </w:r>
          </w:p>
        </w:tc>
        <w:tc>
          <w:tcPr>
            <w:tcW w:w="2683" w:type="dxa"/>
            <w:shd w:val="clear" w:color="auto" w:fill="auto"/>
          </w:tcPr>
          <w:p w14:paraId="09D322E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3EDCA2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304155CD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1B4E4CD8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26.</w:t>
            </w:r>
          </w:p>
        </w:tc>
        <w:tc>
          <w:tcPr>
            <w:tcW w:w="1989" w:type="dxa"/>
            <w:shd w:val="clear" w:color="auto" w:fill="auto"/>
          </w:tcPr>
          <w:p w14:paraId="25E6BB0F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Korpuskularna natura promieniowania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1FA2F7F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fotonu jako najmniejszej porcji energii fali elektromagnetycznej.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4A0F2CB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dualizm korpuskularno-falowy światła,</w:t>
            </w:r>
          </w:p>
          <w:p w14:paraId="433484D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pojęcie fotonu oraz jego energii,</w:t>
            </w:r>
          </w:p>
          <w:p w14:paraId="50D7E8D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oblicza energię fotonu, jeśli zna częstotliwość promieniowania.</w:t>
            </w:r>
          </w:p>
        </w:tc>
        <w:tc>
          <w:tcPr>
            <w:tcW w:w="2683" w:type="dxa"/>
            <w:shd w:val="clear" w:color="auto" w:fill="auto"/>
          </w:tcPr>
          <w:p w14:paraId="060C72A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pojęcie fotonu do opisu rozpraszania światła.</w:t>
            </w:r>
          </w:p>
        </w:tc>
        <w:tc>
          <w:tcPr>
            <w:tcW w:w="2693" w:type="dxa"/>
            <w:shd w:val="clear" w:color="auto" w:fill="auto"/>
          </w:tcPr>
          <w:p w14:paraId="2697FFE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78301C8D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585703D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27.</w:t>
            </w:r>
          </w:p>
        </w:tc>
        <w:tc>
          <w:tcPr>
            <w:tcW w:w="1989" w:type="dxa"/>
            <w:shd w:val="clear" w:color="auto" w:fill="auto"/>
          </w:tcPr>
          <w:p w14:paraId="7B2FBB09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Budowa i promieniowanie atomów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7127312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zna części składowe atomów,</w:t>
            </w:r>
          </w:p>
          <w:p w14:paraId="079623D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posługuje się pojęciem poziomu energetycznego elektronu w atomie, </w:t>
            </w:r>
          </w:p>
          <w:p w14:paraId="25EA24F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odróżnia atomy od jonów.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22989EC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rozróżnia stan podstaw</w:t>
            </w:r>
            <w:r>
              <w:rPr>
                <w:rFonts w:cstheme="minorHAnsi"/>
                <w:sz w:val="20"/>
                <w:szCs w:val="20"/>
              </w:rPr>
              <w:t>owy i </w:t>
            </w:r>
            <w:r w:rsidRPr="006E29D7">
              <w:rPr>
                <w:rFonts w:cstheme="minorHAnsi"/>
                <w:sz w:val="20"/>
                <w:szCs w:val="20"/>
              </w:rPr>
              <w:t>stany wzbudzone elektronu w atomie,</w:t>
            </w:r>
          </w:p>
          <w:p w14:paraId="540FEE9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oblicza energię wyemitowanego (pochłoniętego) fotonu, jeśli zna energie stanów atomu,</w:t>
            </w:r>
          </w:p>
          <w:p w14:paraId="0241F154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wyjaśnia, na czym polega jonizacja atomów. </w:t>
            </w:r>
          </w:p>
        </w:tc>
        <w:tc>
          <w:tcPr>
            <w:tcW w:w="2683" w:type="dxa"/>
            <w:shd w:val="clear" w:color="auto" w:fill="auto"/>
          </w:tcPr>
          <w:p w14:paraId="36D3D36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oblicza długość fali promieniowania emitowanego przez atom o danych poziomach energetycznych.</w:t>
            </w:r>
          </w:p>
        </w:tc>
        <w:tc>
          <w:tcPr>
            <w:tcW w:w="2693" w:type="dxa"/>
            <w:shd w:val="clear" w:color="auto" w:fill="auto"/>
          </w:tcPr>
          <w:p w14:paraId="7761A62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174D8ECD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68C44D20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28.</w:t>
            </w:r>
          </w:p>
        </w:tc>
        <w:tc>
          <w:tcPr>
            <w:tcW w:w="1989" w:type="dxa"/>
            <w:shd w:val="clear" w:color="auto" w:fill="auto"/>
          </w:tcPr>
          <w:p w14:paraId="4DCFA0DC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*Przewodniki, izolatory i </w:t>
            </w:r>
            <w:r w:rsidRPr="006E29D7">
              <w:rPr>
                <w:rFonts w:cstheme="minorHAnsi"/>
                <w:sz w:val="20"/>
                <w:szCs w:val="20"/>
              </w:rPr>
              <w:t>półprzewodniki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315B08C4" w14:textId="77777777" w:rsidR="00417B20" w:rsidRPr="006E29D7" w:rsidRDefault="00417B20" w:rsidP="000634D4">
            <w:pPr>
              <w:contextualSpacing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953" w:type="dxa"/>
            <w:gridSpan w:val="2"/>
            <w:shd w:val="clear" w:color="auto" w:fill="auto"/>
          </w:tcPr>
          <w:p w14:paraId="0C6C0FD0" w14:textId="77777777" w:rsidR="00417B20" w:rsidRPr="006E29D7" w:rsidRDefault="00417B20" w:rsidP="000634D4">
            <w:pPr>
              <w:contextualSpacing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28A7526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na podstawie modelu pasmowego odróżnia półprzewodniki typu p oraz typu n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36117AA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wiąże pasma energetyczne z poziomami energetycznymi w </w:t>
            </w:r>
            <w:r w:rsidRPr="006E29D7">
              <w:rPr>
                <w:rFonts w:cstheme="minorHAnsi"/>
                <w:sz w:val="20"/>
                <w:szCs w:val="20"/>
              </w:rPr>
              <w:t>atomach,</w:t>
            </w:r>
          </w:p>
          <w:p w14:paraId="579B6A2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model pasmowy do rozróżnienia przewodników, półprzewodników oraz izolatorów.</w:t>
            </w:r>
          </w:p>
          <w:p w14:paraId="004536D0" w14:textId="77777777" w:rsidR="00417B20" w:rsidRPr="006E29D7" w:rsidRDefault="00417B20" w:rsidP="000634D4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A5483B4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 xml:space="preserve">wyjaśnia, </w:t>
            </w:r>
            <w:r>
              <w:rPr>
                <w:rFonts w:cstheme="minorHAnsi"/>
                <w:sz w:val="20"/>
                <w:szCs w:val="20"/>
              </w:rPr>
              <w:t>na czym polega zakaz Pauliego w </w:t>
            </w:r>
            <w:r w:rsidRPr="006E29D7">
              <w:rPr>
                <w:rFonts w:cstheme="minorHAnsi"/>
                <w:sz w:val="20"/>
                <w:szCs w:val="20"/>
              </w:rPr>
              <w:t>atomach.</w:t>
            </w:r>
          </w:p>
        </w:tc>
      </w:tr>
      <w:tr w:rsidR="00417B20" w:rsidRPr="006E29D7" w14:paraId="70715131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156BFA75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29.</w:t>
            </w:r>
          </w:p>
        </w:tc>
        <w:tc>
          <w:tcPr>
            <w:tcW w:w="1989" w:type="dxa"/>
            <w:shd w:val="clear" w:color="auto" w:fill="auto"/>
          </w:tcPr>
          <w:p w14:paraId="6A7425E1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Dioda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04DE1E9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diodę półprzewodnikową jako element obwodu przewodząc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6E29D7">
              <w:rPr>
                <w:rFonts w:cstheme="minorHAnsi"/>
                <w:sz w:val="20"/>
                <w:szCs w:val="20"/>
              </w:rPr>
              <w:t xml:space="preserve"> prąd w jednym kierunku ora</w:t>
            </w:r>
            <w:r>
              <w:rPr>
                <w:rFonts w:cstheme="minorHAnsi"/>
                <w:sz w:val="20"/>
                <w:szCs w:val="20"/>
              </w:rPr>
              <w:t>z jako źródło</w:t>
            </w:r>
            <w:r w:rsidRPr="006E29D7">
              <w:rPr>
                <w:rFonts w:cstheme="minorHAnsi"/>
                <w:sz w:val="20"/>
                <w:szCs w:val="20"/>
              </w:rPr>
              <w:t xml:space="preserve"> światła.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5848C91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diodę półprzewodnikową jako złącze dwóch rodzajów półprzewodników.</w:t>
            </w:r>
          </w:p>
        </w:tc>
        <w:tc>
          <w:tcPr>
            <w:tcW w:w="2683" w:type="dxa"/>
            <w:shd w:val="clear" w:color="auto" w:fill="auto"/>
          </w:tcPr>
          <w:p w14:paraId="7B568A2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wyjaśnia świecenie diody z odwołaniem się do poziomów energetycznych atomów półprzewodnika. </w:t>
            </w:r>
          </w:p>
        </w:tc>
        <w:tc>
          <w:tcPr>
            <w:tcW w:w="2693" w:type="dxa"/>
            <w:shd w:val="clear" w:color="auto" w:fill="auto"/>
          </w:tcPr>
          <w:p w14:paraId="4200145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demonstruje rolę diody jako elementu składowego prostowników,</w:t>
            </w:r>
          </w:p>
          <w:p w14:paraId="181899A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przewodzenie diody w jedn</w:t>
            </w:r>
            <w:r>
              <w:rPr>
                <w:rFonts w:cstheme="minorHAnsi"/>
                <w:sz w:val="20"/>
                <w:szCs w:val="20"/>
              </w:rPr>
              <w:t>ą stronę w </w:t>
            </w:r>
            <w:r w:rsidRPr="006E29D7">
              <w:rPr>
                <w:rFonts w:cstheme="minorHAnsi"/>
                <w:sz w:val="20"/>
                <w:szCs w:val="20"/>
              </w:rPr>
              <w:t>oparciu o poziomy energetyczne,</w:t>
            </w:r>
          </w:p>
          <w:p w14:paraId="02CC86C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powstawanie napięcie progowego złącza p-n,</w:t>
            </w:r>
          </w:p>
          <w:p w14:paraId="7B5B163E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2EF55174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4644C1B5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30.</w:t>
            </w:r>
          </w:p>
        </w:tc>
        <w:tc>
          <w:tcPr>
            <w:tcW w:w="1989" w:type="dxa"/>
            <w:shd w:val="clear" w:color="auto" w:fill="auto"/>
          </w:tcPr>
          <w:p w14:paraId="56C80ECD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Tranzystor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53ECA45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3" w:type="dxa"/>
            <w:gridSpan w:val="2"/>
            <w:shd w:val="clear" w:color="auto" w:fill="auto"/>
          </w:tcPr>
          <w:p w14:paraId="38697D9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4203D77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86E6A6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417B20" w:rsidRPr="006E29D7" w14:paraId="1C7A64D3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1442AD07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31.</w:t>
            </w:r>
          </w:p>
        </w:tc>
        <w:tc>
          <w:tcPr>
            <w:tcW w:w="1989" w:type="dxa"/>
            <w:shd w:val="clear" w:color="auto" w:fill="auto"/>
          </w:tcPr>
          <w:p w14:paraId="5CF4AFDF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Fotoefekty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320BDF0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zjawisko fotoelektryczne jako wywoła</w:t>
            </w:r>
            <w:r>
              <w:rPr>
                <w:rFonts w:cstheme="minorHAnsi"/>
                <w:sz w:val="20"/>
                <w:szCs w:val="20"/>
              </w:rPr>
              <w:t>ne tylko przez promieniowanie o </w:t>
            </w:r>
            <w:r w:rsidRPr="006E29D7">
              <w:rPr>
                <w:rFonts w:cstheme="minorHAnsi"/>
                <w:sz w:val="20"/>
                <w:szCs w:val="20"/>
              </w:rPr>
              <w:t>częstotliwości większej od granicznej,</w:t>
            </w:r>
          </w:p>
          <w:p w14:paraId="0C788B7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wyróżnia zjawiska fotoelektryczne zewnętrzne oraz wewnętrzne.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078AAE8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opisuje jakościowo zjawisko fotochemiczne, podaje przykłady tego zjawiska,</w:t>
            </w:r>
          </w:p>
          <w:p w14:paraId="6E56D65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definiuje częstotliwość granicz</w:t>
            </w:r>
            <w:r>
              <w:rPr>
                <w:rFonts w:cstheme="minorHAnsi"/>
                <w:sz w:val="20"/>
                <w:szCs w:val="20"/>
              </w:rPr>
              <w:t>n</w:t>
            </w:r>
            <w:r w:rsidRPr="006E29D7">
              <w:rPr>
                <w:rFonts w:cstheme="minorHAnsi"/>
                <w:sz w:val="20"/>
                <w:szCs w:val="20"/>
              </w:rPr>
              <w:t>ą zjawiska fotoelektrycznego,</w:t>
            </w:r>
          </w:p>
          <w:p w14:paraId="1469011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podaje przykłady fotoelementów,</w:t>
            </w:r>
          </w:p>
          <w:p w14:paraId="1B5BF8E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przemian</w:t>
            </w:r>
            <w:r>
              <w:rPr>
                <w:rFonts w:cstheme="minorHAnsi"/>
                <w:sz w:val="20"/>
                <w:szCs w:val="20"/>
              </w:rPr>
              <w:t>y energii w </w:t>
            </w:r>
            <w:r w:rsidRPr="006E29D7">
              <w:rPr>
                <w:rFonts w:cstheme="minorHAnsi"/>
                <w:sz w:val="20"/>
                <w:szCs w:val="20"/>
              </w:rPr>
              <w:t>fotoogniwach.</w:t>
            </w:r>
          </w:p>
        </w:tc>
        <w:tc>
          <w:tcPr>
            <w:tcW w:w="2683" w:type="dxa"/>
            <w:shd w:val="clear" w:color="auto" w:fill="auto"/>
          </w:tcPr>
          <w:p w14:paraId="32692B3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analizuje zjawisko fotoelektryczne wewnętrzne,</w:t>
            </w:r>
          </w:p>
          <w:p w14:paraId="07AC6AC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stosuje model pasmowy półprzewodników do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opisu diody jako źródła światła,</w:t>
            </w:r>
          </w:p>
          <w:p w14:paraId="7C89F15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wskazuje podobieństwa i </w:t>
            </w:r>
            <w:r w:rsidRPr="006E29D7">
              <w:rPr>
                <w:rFonts w:cstheme="minorHAnsi"/>
                <w:sz w:val="20"/>
                <w:szCs w:val="20"/>
              </w:rPr>
              <w:t>różnice w działaniu diody LED i fotoogniwa.</w:t>
            </w:r>
          </w:p>
        </w:tc>
        <w:tc>
          <w:tcPr>
            <w:tcW w:w="2693" w:type="dxa"/>
            <w:shd w:val="clear" w:color="auto" w:fill="auto"/>
          </w:tcPr>
          <w:p w14:paraId="52FBAF2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m</w:t>
            </w:r>
            <w:r>
              <w:rPr>
                <w:rFonts w:cstheme="minorHAnsi"/>
                <w:sz w:val="20"/>
                <w:szCs w:val="20"/>
              </w:rPr>
              <w:t>odel pasmowy półprzewodników do </w:t>
            </w:r>
            <w:r w:rsidRPr="006E29D7">
              <w:rPr>
                <w:rFonts w:cstheme="minorHAnsi"/>
                <w:sz w:val="20"/>
                <w:szCs w:val="20"/>
              </w:rPr>
              <w:t>opisu działania fotoogniwa.</w:t>
            </w:r>
          </w:p>
        </w:tc>
      </w:tr>
      <w:tr w:rsidR="00417B20" w:rsidRPr="006E29D7" w14:paraId="64189C94" w14:textId="77777777" w:rsidTr="000634D4">
        <w:trPr>
          <w:gridAfter w:val="1"/>
          <w:wAfter w:w="226" w:type="dxa"/>
          <w:cantSplit/>
          <w:trHeight w:val="395"/>
        </w:trPr>
        <w:tc>
          <w:tcPr>
            <w:tcW w:w="14002" w:type="dxa"/>
            <w:gridSpan w:val="9"/>
            <w:shd w:val="clear" w:color="auto" w:fill="25408F"/>
          </w:tcPr>
          <w:p w14:paraId="1E7AB258" w14:textId="77777777" w:rsidR="00417B20" w:rsidRPr="006E29D7" w:rsidRDefault="00417B20" w:rsidP="000634D4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E29D7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lastRenderedPageBreak/>
              <w:t>Fizyka jądrowa</w:t>
            </w:r>
          </w:p>
        </w:tc>
      </w:tr>
      <w:tr w:rsidR="00417B20" w:rsidRPr="006E29D7" w14:paraId="7864A291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1F3BC5F7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1989" w:type="dxa"/>
            <w:shd w:val="clear" w:color="auto" w:fill="auto"/>
          </w:tcPr>
          <w:p w14:paraId="5326534B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Budowa jądra atomowego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005657C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składniki jądra atomowego,</w:t>
            </w:r>
          </w:p>
          <w:p w14:paraId="0B72974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pojęciami: pierwiastek, jądro atomowe, izotop, proton, neutron, elektron.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46236AA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skład jądra atomowego na podstawie liczb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6E29D7">
              <w:rPr>
                <w:rFonts w:cstheme="minorHAnsi"/>
                <w:sz w:val="20"/>
                <w:szCs w:val="20"/>
              </w:rPr>
              <w:t xml:space="preserve"> masowej i</w:t>
            </w:r>
            <w:r>
              <w:rPr>
                <w:rFonts w:cstheme="minorHAnsi"/>
                <w:sz w:val="20"/>
                <w:szCs w:val="20"/>
              </w:rPr>
              <w:t xml:space="preserve"> liczby</w:t>
            </w:r>
            <w:r w:rsidRPr="006E29D7">
              <w:rPr>
                <w:rFonts w:cstheme="minorHAnsi"/>
                <w:sz w:val="20"/>
                <w:szCs w:val="20"/>
              </w:rPr>
              <w:t xml:space="preserve"> atomowej.</w:t>
            </w:r>
          </w:p>
        </w:tc>
        <w:tc>
          <w:tcPr>
            <w:tcW w:w="2683" w:type="dxa"/>
            <w:shd w:val="clear" w:color="auto" w:fill="auto"/>
          </w:tcPr>
          <w:p w14:paraId="57BF25F4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charakteryzuje siły jądrowe jako najsilniejsze oddziaływanie w przyrodzie.</w:t>
            </w:r>
          </w:p>
        </w:tc>
        <w:tc>
          <w:tcPr>
            <w:tcW w:w="2693" w:type="dxa"/>
            <w:shd w:val="clear" w:color="auto" w:fill="auto"/>
          </w:tcPr>
          <w:p w14:paraId="5B1FF36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szacuje gęstość materii jądrowej,</w:t>
            </w:r>
          </w:p>
          <w:p w14:paraId="73C8C61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592FC3E6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47BD8DAF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1989" w:type="dxa"/>
            <w:shd w:val="clear" w:color="auto" w:fill="auto"/>
          </w:tcPr>
          <w:p w14:paraId="4DF159E6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Promieniowanie jądrowe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3F12B8E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wymienia rodzaje promieniowania jądrowego,</w:t>
            </w:r>
          </w:p>
          <w:p w14:paraId="4C4C426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określa, czym jest promieniotwórczość,</w:t>
            </w:r>
          </w:p>
          <w:p w14:paraId="249CEE2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 promieniowanie jądrowe jako jonizujące.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3369C5A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właściwości poszczególnych rodzajów promieniowania jądrowego.</w:t>
            </w:r>
          </w:p>
        </w:tc>
        <w:tc>
          <w:tcPr>
            <w:tcW w:w="2683" w:type="dxa"/>
            <w:shd w:val="clear" w:color="auto" w:fill="auto"/>
          </w:tcPr>
          <w:p w14:paraId="7BD0964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zapisuje reakcje poszczególnych rodzajów promieniowania jądrowego,</w:t>
            </w:r>
          </w:p>
          <w:p w14:paraId="0C22BA6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zasadę zachowania ładunku elektrycznego i liczby nukleonów do zapisu reakcji.</w:t>
            </w:r>
          </w:p>
        </w:tc>
        <w:tc>
          <w:tcPr>
            <w:tcW w:w="2693" w:type="dxa"/>
            <w:shd w:val="clear" w:color="auto" w:fill="auto"/>
          </w:tcPr>
          <w:p w14:paraId="2B55BE56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 przenikliwość poszczególnych rodzajów promieniowania w powiązaniu ze zdolnością do jonizacji materii,</w:t>
            </w:r>
          </w:p>
          <w:p w14:paraId="1373B69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1BDBC89B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187B25A0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1989" w:type="dxa"/>
            <w:shd w:val="clear" w:color="auto" w:fill="auto"/>
          </w:tcPr>
          <w:p w14:paraId="475F2126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Prawo rozpadu promieniotwórczego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2787873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stwierdza, że liczba jąd</w:t>
            </w:r>
            <w:r>
              <w:rPr>
                <w:rFonts w:cstheme="minorHAnsi"/>
                <w:sz w:val="20"/>
                <w:szCs w:val="20"/>
              </w:rPr>
              <w:t>er izotopu promieniotwórczego w </w:t>
            </w:r>
            <w:r w:rsidRPr="006E29D7">
              <w:rPr>
                <w:rFonts w:cstheme="minorHAnsi"/>
                <w:sz w:val="20"/>
                <w:szCs w:val="20"/>
              </w:rPr>
              <w:t>próbce maleje z upływem czasu,</w:t>
            </w:r>
          </w:p>
          <w:p w14:paraId="155B561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definiuje pojęci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6E29D7">
              <w:rPr>
                <w:rFonts w:cstheme="minorHAnsi"/>
                <w:sz w:val="20"/>
                <w:szCs w:val="20"/>
              </w:rPr>
              <w:t xml:space="preserve"> czasu połowicznego rozpadu.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6C01CB8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odczytuje czas połowicznego rozpadu na podstawie wykresu zależności liczby jąder izotopu promieniotwórczego od czasu. </w:t>
            </w:r>
          </w:p>
        </w:tc>
        <w:tc>
          <w:tcPr>
            <w:tcW w:w="2683" w:type="dxa"/>
            <w:shd w:val="clear" w:color="auto" w:fill="auto"/>
          </w:tcPr>
          <w:p w14:paraId="1BE8DAF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sporządza wykres </w:t>
            </w:r>
            <w:r>
              <w:rPr>
                <w:rFonts w:cstheme="minorHAnsi"/>
                <w:sz w:val="20"/>
                <w:szCs w:val="20"/>
              </w:rPr>
              <w:t xml:space="preserve">zależności </w:t>
            </w:r>
            <w:r w:rsidRPr="006E29D7">
              <w:rPr>
                <w:rFonts w:cstheme="minorHAnsi"/>
                <w:sz w:val="20"/>
                <w:szCs w:val="20"/>
              </w:rPr>
              <w:t xml:space="preserve">liczby jąder izotopu promieniotwórczego od czasu na podstawie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informacji o czasie połowicznego rozpadu,</w:t>
            </w:r>
          </w:p>
          <w:p w14:paraId="4F25447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wiąże aktywność próbki</w:t>
            </w:r>
            <w:r>
              <w:rPr>
                <w:rFonts w:cstheme="minorHAnsi"/>
                <w:sz w:val="20"/>
                <w:szCs w:val="20"/>
              </w:rPr>
              <w:t xml:space="preserve"> preparatu promieniotwórczego z </w:t>
            </w:r>
            <w:r w:rsidRPr="006E29D7">
              <w:rPr>
                <w:rFonts w:cstheme="minorHAnsi"/>
                <w:sz w:val="20"/>
                <w:szCs w:val="20"/>
              </w:rPr>
              <w:t>czasem połowicznego rozpadu.</w:t>
            </w:r>
          </w:p>
        </w:tc>
        <w:tc>
          <w:tcPr>
            <w:tcW w:w="2693" w:type="dxa"/>
            <w:shd w:val="clear" w:color="auto" w:fill="auto"/>
          </w:tcPr>
          <w:p w14:paraId="63C08A6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szacuje zawartość izotopu promieniotwórczego w próbce w oparciu o prawo rozpadu,</w:t>
            </w:r>
          </w:p>
          <w:p w14:paraId="6C8A975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49E450C3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9ABB58D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35.</w:t>
            </w:r>
          </w:p>
        </w:tc>
        <w:tc>
          <w:tcPr>
            <w:tcW w:w="1989" w:type="dxa"/>
            <w:shd w:val="clear" w:color="auto" w:fill="auto"/>
          </w:tcPr>
          <w:p w14:paraId="2B60DADC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Wpływ promieniowania jądrowego na organizmy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3DB8EE5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określa, czym jest promieniowanie tła,</w:t>
            </w:r>
          </w:p>
          <w:p w14:paraId="7A9C067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ma świadomość wszechobecności promieniowania jonizującego.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4EB22B4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wskazuje wpływ promieniowania jonizującego  na organizmy,</w:t>
            </w:r>
          </w:p>
          <w:p w14:paraId="24320C7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color w:val="000000" w:themeColor="text1"/>
                <w:sz w:val="20"/>
                <w:szCs w:val="20"/>
              </w:rPr>
              <w:t>opisuje skutki pochłonięcia zbyt dużych dawek promieniowania jonizującego.</w:t>
            </w:r>
          </w:p>
        </w:tc>
        <w:tc>
          <w:tcPr>
            <w:tcW w:w="2683" w:type="dxa"/>
            <w:shd w:val="clear" w:color="auto" w:fill="auto"/>
          </w:tcPr>
          <w:p w14:paraId="2F161A3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color w:val="000000" w:themeColor="text1"/>
                <w:sz w:val="20"/>
                <w:szCs w:val="20"/>
              </w:rPr>
              <w:t>opisuje wpływ promieniowania na organizmy z uwzględnieniem przenikliwości danego promieniowania,</w:t>
            </w:r>
          </w:p>
          <w:p w14:paraId="7DF94F2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color w:val="000000" w:themeColor="text1"/>
                <w:sz w:val="20"/>
                <w:szCs w:val="20"/>
              </w:rPr>
              <w:t xml:space="preserve">posługuje się pojęciem </w:t>
            </w:r>
            <w:r w:rsidRPr="006E29D7">
              <w:rPr>
                <w:rFonts w:cstheme="minorHAnsi"/>
                <w:sz w:val="20"/>
                <w:szCs w:val="20"/>
              </w:rPr>
              <w:t>dawki równoważnej.</w:t>
            </w:r>
          </w:p>
        </w:tc>
        <w:tc>
          <w:tcPr>
            <w:tcW w:w="2693" w:type="dxa"/>
            <w:shd w:val="clear" w:color="auto" w:fill="auto"/>
          </w:tcPr>
          <w:p w14:paraId="605F7A5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2FA09657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56FB32CA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1989" w:type="dxa"/>
            <w:shd w:val="clear" w:color="auto" w:fill="auto"/>
          </w:tcPr>
          <w:p w14:paraId="7DD84313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Zastosowanie izotopów promieniotwórczych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6C922BF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3" w:type="dxa"/>
            <w:gridSpan w:val="2"/>
            <w:shd w:val="clear" w:color="auto" w:fill="auto"/>
          </w:tcPr>
          <w:p w14:paraId="3EAE349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3C24812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F7BE8D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</w:tr>
      <w:tr w:rsidR="00417B20" w:rsidRPr="006E29D7" w14:paraId="3FBDB705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EB4425A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37.</w:t>
            </w:r>
          </w:p>
        </w:tc>
        <w:tc>
          <w:tcPr>
            <w:tcW w:w="1989" w:type="dxa"/>
            <w:shd w:val="clear" w:color="auto" w:fill="auto"/>
          </w:tcPr>
          <w:p w14:paraId="246239C2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Energia wiązania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674E90C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energii wiązania.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4C142EAE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odczytuje energię wiązania z </w:t>
            </w:r>
            <w:r w:rsidRPr="006E29D7">
              <w:rPr>
                <w:rFonts w:cstheme="minorHAnsi"/>
                <w:sz w:val="20"/>
                <w:szCs w:val="20"/>
              </w:rPr>
              <w:t>wykresu zależności energii wiązania na nukleon od liczby masowej.</w:t>
            </w:r>
          </w:p>
        </w:tc>
        <w:tc>
          <w:tcPr>
            <w:tcW w:w="2683" w:type="dxa"/>
            <w:shd w:val="clear" w:color="auto" w:fill="auto"/>
          </w:tcPr>
          <w:p w14:paraId="3D4F98A3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oblicza energię wiązania dla dowolnego izotopu,</w:t>
            </w:r>
          </w:p>
          <w:p w14:paraId="319F6D5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analizuje reakcje jądrowe pod względem energetycznym.</w:t>
            </w:r>
          </w:p>
        </w:tc>
        <w:tc>
          <w:tcPr>
            <w:tcW w:w="2693" w:type="dxa"/>
            <w:shd w:val="clear" w:color="auto" w:fill="auto"/>
          </w:tcPr>
          <w:p w14:paraId="4C33AC4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porównuje energię wi</w:t>
            </w:r>
            <w:r>
              <w:rPr>
                <w:rFonts w:cstheme="minorHAnsi"/>
                <w:sz w:val="20"/>
                <w:szCs w:val="20"/>
              </w:rPr>
              <w:t>ązania jądra z energią jonizacji</w:t>
            </w:r>
            <w:r w:rsidRPr="006E29D7">
              <w:rPr>
                <w:rFonts w:cstheme="minorHAnsi"/>
                <w:sz w:val="20"/>
                <w:szCs w:val="20"/>
              </w:rPr>
              <w:t xml:space="preserve"> atomów,</w:t>
            </w:r>
          </w:p>
          <w:p w14:paraId="756506A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wyjaśnia zmniejszanie się energii wiązania na nukleon wraz z</w:t>
            </w:r>
            <w:r>
              <w:rPr>
                <w:rFonts w:cstheme="minorHAnsi"/>
                <w:sz w:val="20"/>
                <w:szCs w:val="20"/>
              </w:rPr>
              <w:t>e wzrostem</w:t>
            </w:r>
            <w:r w:rsidRPr="006E29D7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liczby masowej</w:t>
            </w:r>
            <w:r w:rsidRPr="006E29D7">
              <w:rPr>
                <w:rFonts w:cstheme="minorHAnsi"/>
                <w:sz w:val="20"/>
                <w:szCs w:val="20"/>
              </w:rPr>
              <w:t xml:space="preserve"> dla ciężkich izotopów.</w:t>
            </w:r>
          </w:p>
        </w:tc>
      </w:tr>
      <w:tr w:rsidR="00417B20" w:rsidRPr="006E29D7" w14:paraId="67A53693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6C23200B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38.</w:t>
            </w:r>
          </w:p>
        </w:tc>
        <w:tc>
          <w:tcPr>
            <w:tcW w:w="1989" w:type="dxa"/>
            <w:shd w:val="clear" w:color="auto" w:fill="auto"/>
          </w:tcPr>
          <w:p w14:paraId="1A912F0C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Deficyt masy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4EC6AC4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posługuje się pojęciem deficytu masy.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36CD417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 fakt, że jądro atomowe jest lżejsze od sumy mas jego składników,</w:t>
            </w:r>
          </w:p>
          <w:p w14:paraId="7B5477B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wiąże jakościowo deficyt masy z energią wiązania jądra.</w:t>
            </w:r>
          </w:p>
        </w:tc>
        <w:tc>
          <w:tcPr>
            <w:tcW w:w="2683" w:type="dxa"/>
            <w:shd w:val="clear" w:color="auto" w:fill="auto"/>
          </w:tcPr>
          <w:p w14:paraId="7281CEB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oblicza deficyt masy dla dowolnego izotopu,</w:t>
            </w:r>
          </w:p>
          <w:p w14:paraId="78E452D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oblicza deficyt masy z energii wiązania jądra i </w:t>
            </w:r>
            <w:r w:rsidRPr="006E29D7">
              <w:rPr>
                <w:rFonts w:cstheme="minorHAnsi"/>
                <w:sz w:val="20"/>
                <w:szCs w:val="20"/>
              </w:rPr>
              <w:t>odwrotnie.</w:t>
            </w:r>
          </w:p>
        </w:tc>
        <w:tc>
          <w:tcPr>
            <w:tcW w:w="2693" w:type="dxa"/>
            <w:shd w:val="clear" w:color="auto" w:fill="auto"/>
          </w:tcPr>
          <w:p w14:paraId="6A4BE96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wiąże masę ciała z jego energią spoczynkową,</w:t>
            </w:r>
          </w:p>
          <w:p w14:paraId="7D45539A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5C17C35F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482B9A84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39.</w:t>
            </w:r>
          </w:p>
        </w:tc>
        <w:tc>
          <w:tcPr>
            <w:tcW w:w="1989" w:type="dxa"/>
            <w:shd w:val="clear" w:color="auto" w:fill="auto"/>
          </w:tcPr>
          <w:p w14:paraId="4BD3901F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Rozszczepienie jąder ciężkich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0E4CCAC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</w:t>
            </w:r>
            <w:r>
              <w:rPr>
                <w:rFonts w:cstheme="minorHAnsi"/>
                <w:sz w:val="20"/>
                <w:szCs w:val="20"/>
              </w:rPr>
              <w:t>pisuje reakcję rozszczepienia ją</w:t>
            </w:r>
            <w:r w:rsidRPr="006E29D7">
              <w:rPr>
                <w:rFonts w:cstheme="minorHAnsi"/>
                <w:sz w:val="20"/>
                <w:szCs w:val="20"/>
              </w:rPr>
              <w:t>dra atomowego,</w:t>
            </w:r>
          </w:p>
          <w:p w14:paraId="330B319F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stwierdza fakt, że podczas rozszczepienia jądra atomowego wydziela się energia.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4F7B5CA1" w14:textId="77777777" w:rsidR="00417B20" w:rsidRPr="006E29D7" w:rsidRDefault="00417B20" w:rsidP="00417B20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odróżnia izotopy rozszczepialne od promieniotwórczych,</w:t>
            </w:r>
          </w:p>
          <w:p w14:paraId="4A9D6B59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zapisuje reakcje jądrowe z </w:t>
            </w:r>
            <w:r w:rsidRPr="006E29D7">
              <w:rPr>
                <w:rFonts w:cstheme="minorHAnsi"/>
                <w:sz w:val="20"/>
                <w:szCs w:val="20"/>
              </w:rPr>
              <w:t>zastosowaniem zasady zachowania liczby nukleonów i zasady zachowania ładunku.</w:t>
            </w:r>
          </w:p>
        </w:tc>
        <w:tc>
          <w:tcPr>
            <w:tcW w:w="2683" w:type="dxa"/>
            <w:shd w:val="clear" w:color="auto" w:fill="auto"/>
          </w:tcPr>
          <w:p w14:paraId="142C0D8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podaje warunki zajścia reakcji łańcuchowej,</w:t>
            </w:r>
          </w:p>
          <w:p w14:paraId="790F9F8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szacuje energię wydzieloną podczas rozszczepienia na podstawie analizy wykresu </w:t>
            </w:r>
            <w:r>
              <w:rPr>
                <w:rFonts w:cstheme="minorHAnsi"/>
                <w:sz w:val="20"/>
                <w:szCs w:val="20"/>
              </w:rPr>
              <w:t>zależności</w:t>
            </w:r>
            <w:r w:rsidRPr="006E29D7">
              <w:rPr>
                <w:rFonts w:cstheme="minorHAnsi"/>
                <w:sz w:val="20"/>
                <w:szCs w:val="20"/>
              </w:rPr>
              <w:t xml:space="preserve"> energii wiązania na nukleon od liczby masowej.</w:t>
            </w:r>
          </w:p>
        </w:tc>
        <w:tc>
          <w:tcPr>
            <w:tcW w:w="2693" w:type="dxa"/>
            <w:shd w:val="clear" w:color="auto" w:fill="auto"/>
          </w:tcPr>
          <w:p w14:paraId="6766D8D3" w14:textId="77777777" w:rsidR="00417B20" w:rsidRPr="006E29D7" w:rsidRDefault="00417B20" w:rsidP="00417B20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wyjaśnia, dlaczego w </w:t>
            </w:r>
            <w:r w:rsidRPr="006E29D7">
              <w:rPr>
                <w:rFonts w:cstheme="minorHAnsi"/>
                <w:sz w:val="20"/>
                <w:szCs w:val="20"/>
              </w:rPr>
              <w:t>złożach uranu nie zachodzi reakcja łańcuchowa,</w:t>
            </w:r>
          </w:p>
          <w:p w14:paraId="6F99031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nietypowych.</w:t>
            </w:r>
          </w:p>
        </w:tc>
      </w:tr>
      <w:tr w:rsidR="00417B20" w:rsidRPr="006E29D7" w14:paraId="1BF80F9A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16AEFAD7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40.</w:t>
            </w:r>
          </w:p>
        </w:tc>
        <w:tc>
          <w:tcPr>
            <w:tcW w:w="1989" w:type="dxa"/>
            <w:shd w:val="clear" w:color="auto" w:fill="auto"/>
          </w:tcPr>
          <w:p w14:paraId="51D9D016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Reaktor jądrowy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2C10CED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reaktor jądrowy jako miejsce, w którym zachodzą kontrolowane reakcje rozszczepienia jąder atomowych.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1BDC92D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zasadę działania reaktora jądrowego,</w:t>
            </w:r>
          </w:p>
          <w:p w14:paraId="77FAB997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odróżnia role</w:t>
            </w:r>
            <w:r w:rsidRPr="006E29D7">
              <w:rPr>
                <w:rFonts w:cstheme="minorHAnsi"/>
                <w:sz w:val="20"/>
                <w:szCs w:val="20"/>
              </w:rPr>
              <w:t>, jak</w:t>
            </w:r>
            <w:r>
              <w:rPr>
                <w:rFonts w:cstheme="minorHAnsi"/>
                <w:sz w:val="20"/>
                <w:szCs w:val="20"/>
              </w:rPr>
              <w:t>ie</w:t>
            </w:r>
            <w:r w:rsidRPr="006E29D7">
              <w:rPr>
                <w:rFonts w:cstheme="minorHAnsi"/>
                <w:sz w:val="20"/>
                <w:szCs w:val="20"/>
              </w:rPr>
              <w:t xml:space="preserve"> odgrywają w reaktorze moderatory oraz pręty kontrolne.</w:t>
            </w:r>
          </w:p>
        </w:tc>
        <w:tc>
          <w:tcPr>
            <w:tcW w:w="2683" w:type="dxa"/>
            <w:shd w:val="clear" w:color="auto" w:fill="auto"/>
          </w:tcPr>
          <w:p w14:paraId="68AED47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proces przygotowania paliwa do reaktorów jądrowych,</w:t>
            </w:r>
          </w:p>
          <w:p w14:paraId="161A71FD" w14:textId="77777777" w:rsidR="00417B20" w:rsidRPr="006E29D7" w:rsidRDefault="00417B20" w:rsidP="00417B20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sposób odbioru energii z reaktora.</w:t>
            </w:r>
          </w:p>
        </w:tc>
        <w:tc>
          <w:tcPr>
            <w:tcW w:w="2693" w:type="dxa"/>
            <w:shd w:val="clear" w:color="auto" w:fill="auto"/>
          </w:tcPr>
          <w:p w14:paraId="0F93C1B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stosuje poznaną wiedzę w sytuacjach nietypowych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327A616B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 xml:space="preserve">wyjaśnia znaczenie izotopu </w:t>
            </w:r>
            <w:r w:rsidRPr="006E29D7">
              <w:rPr>
                <w:rFonts w:cstheme="minorHAnsi"/>
                <w:sz w:val="20"/>
                <w:szCs w:val="20"/>
                <w:vertAlign w:val="superscript"/>
              </w:rPr>
              <w:t>238</w:t>
            </w:r>
            <w:r w:rsidRPr="006E29D7">
              <w:rPr>
                <w:rFonts w:cstheme="minorHAnsi"/>
                <w:sz w:val="20"/>
                <w:szCs w:val="20"/>
              </w:rPr>
              <w:t>U w paliwie do reaktorów.</w:t>
            </w:r>
          </w:p>
        </w:tc>
      </w:tr>
      <w:tr w:rsidR="00417B20" w:rsidRPr="006E29D7" w14:paraId="2DE9B705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167B5699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41.</w:t>
            </w:r>
          </w:p>
        </w:tc>
        <w:tc>
          <w:tcPr>
            <w:tcW w:w="1989" w:type="dxa"/>
            <w:shd w:val="clear" w:color="auto" w:fill="auto"/>
          </w:tcPr>
          <w:p w14:paraId="14B5E248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Energetyka jądrowa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20B6AE9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3" w:type="dxa"/>
            <w:gridSpan w:val="2"/>
            <w:shd w:val="clear" w:color="auto" w:fill="auto"/>
          </w:tcPr>
          <w:p w14:paraId="1B538BF4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6F2CC79C" w14:textId="77777777" w:rsidR="00417B20" w:rsidRPr="006E29D7" w:rsidRDefault="00417B20" w:rsidP="000634D4">
            <w:pPr>
              <w:pStyle w:val="Akapitzlist"/>
              <w:ind w:left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3F29FD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</w:tr>
      <w:tr w:rsidR="00417B20" w:rsidRPr="006E29D7" w14:paraId="3CD2C8D4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A1F0717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42.</w:t>
            </w:r>
          </w:p>
        </w:tc>
        <w:tc>
          <w:tcPr>
            <w:tcW w:w="1989" w:type="dxa"/>
            <w:shd w:val="clear" w:color="auto" w:fill="auto"/>
          </w:tcPr>
          <w:p w14:paraId="135FFA1D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Synteza jądrowa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640AEEA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wie, że podczas łączenia lekkich jąder wydziela się energia.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12720E0E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opisuje reakcję termojądrową przemia</w:t>
            </w:r>
            <w:r>
              <w:rPr>
                <w:rFonts w:cstheme="minorHAnsi"/>
                <w:sz w:val="20"/>
                <w:szCs w:val="20"/>
              </w:rPr>
              <w:t>ny wodoru w hel zachodzącą w </w:t>
            </w:r>
            <w:r w:rsidRPr="006E29D7">
              <w:rPr>
                <w:rFonts w:cstheme="minorHAnsi"/>
                <w:sz w:val="20"/>
                <w:szCs w:val="20"/>
              </w:rPr>
              <w:t>gwiazdach,</w:t>
            </w:r>
          </w:p>
          <w:p w14:paraId="3C91E7F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omawia warunki zajścia reakcji syntezy.</w:t>
            </w:r>
          </w:p>
        </w:tc>
        <w:tc>
          <w:tcPr>
            <w:tcW w:w="2683" w:type="dxa"/>
            <w:shd w:val="clear" w:color="auto" w:fill="auto"/>
          </w:tcPr>
          <w:p w14:paraId="447C76A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 xml:space="preserve">szacuje energię wydzieloną podczas syntezy jądrowej na podstawie analizy wykresu </w:t>
            </w:r>
            <w:r>
              <w:rPr>
                <w:rFonts w:cstheme="minorHAnsi"/>
                <w:sz w:val="20"/>
                <w:szCs w:val="20"/>
              </w:rPr>
              <w:t>zależności</w:t>
            </w:r>
            <w:r w:rsidRPr="006E29D7">
              <w:rPr>
                <w:rFonts w:cstheme="minorHAnsi"/>
                <w:sz w:val="20"/>
                <w:szCs w:val="20"/>
              </w:rPr>
              <w:t xml:space="preserve"> energii </w:t>
            </w:r>
            <w:r w:rsidRPr="006E29D7">
              <w:rPr>
                <w:rFonts w:cstheme="minorHAnsi"/>
                <w:sz w:val="20"/>
                <w:szCs w:val="20"/>
              </w:rPr>
              <w:lastRenderedPageBreak/>
              <w:t>wiązania na nukleon od liczby masowej.</w:t>
            </w:r>
          </w:p>
        </w:tc>
        <w:tc>
          <w:tcPr>
            <w:tcW w:w="2693" w:type="dxa"/>
            <w:shd w:val="clear" w:color="auto" w:fill="auto"/>
          </w:tcPr>
          <w:p w14:paraId="75E18810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stosuje poznaną wiedzę w sytuacjach nietypowych,</w:t>
            </w:r>
          </w:p>
          <w:p w14:paraId="682DB70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opisu</w:t>
            </w:r>
            <w:r>
              <w:rPr>
                <w:rFonts w:cstheme="minorHAnsi"/>
                <w:sz w:val="20"/>
                <w:szCs w:val="20"/>
              </w:rPr>
              <w:t xml:space="preserve">je sposób utrzymywania plazmy </w:t>
            </w:r>
            <w:r>
              <w:rPr>
                <w:rFonts w:cstheme="minorHAnsi"/>
                <w:sz w:val="20"/>
                <w:szCs w:val="20"/>
              </w:rPr>
              <w:lastRenderedPageBreak/>
              <w:t>w </w:t>
            </w:r>
            <w:r w:rsidRPr="006E29D7">
              <w:rPr>
                <w:rFonts w:cstheme="minorHAnsi"/>
                <w:sz w:val="20"/>
                <w:szCs w:val="20"/>
              </w:rPr>
              <w:t>reaktora</w:t>
            </w:r>
            <w:r>
              <w:rPr>
                <w:rFonts w:cstheme="minorHAnsi"/>
                <w:sz w:val="20"/>
                <w:szCs w:val="20"/>
              </w:rPr>
              <w:t>ch</w:t>
            </w:r>
            <w:r w:rsidRPr="006E29D7">
              <w:rPr>
                <w:rFonts w:cstheme="minorHAnsi"/>
                <w:sz w:val="20"/>
                <w:szCs w:val="20"/>
              </w:rPr>
              <w:t xml:space="preserve"> termojądrowych.</w:t>
            </w:r>
          </w:p>
        </w:tc>
      </w:tr>
      <w:tr w:rsidR="00417B20" w:rsidRPr="006E29D7" w14:paraId="47CA5996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7D6F4594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lastRenderedPageBreak/>
              <w:t>43.</w:t>
            </w:r>
          </w:p>
        </w:tc>
        <w:tc>
          <w:tcPr>
            <w:tcW w:w="1989" w:type="dxa"/>
            <w:shd w:val="clear" w:color="auto" w:fill="auto"/>
          </w:tcPr>
          <w:p w14:paraId="30CD336E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Ewolucja gwiazd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4B3AD5C2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wie, że Słońc</w:t>
            </w:r>
            <w:r>
              <w:rPr>
                <w:rFonts w:cstheme="minorHAnsi"/>
                <w:sz w:val="20"/>
                <w:szCs w:val="20"/>
              </w:rPr>
              <w:t>e</w:t>
            </w:r>
            <w:r w:rsidRPr="006E29D7">
              <w:rPr>
                <w:rFonts w:cstheme="minorHAnsi"/>
                <w:sz w:val="20"/>
                <w:szCs w:val="20"/>
              </w:rPr>
              <w:t xml:space="preserve"> jest typową gwiazdą,</w:t>
            </w:r>
          </w:p>
          <w:p w14:paraId="2B27424D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wie, że źródłem energii S</w:t>
            </w:r>
            <w:r>
              <w:rPr>
                <w:rFonts w:cstheme="minorHAnsi"/>
                <w:sz w:val="20"/>
                <w:szCs w:val="20"/>
              </w:rPr>
              <w:t>łońca są reakcje termojądrowe w </w:t>
            </w:r>
            <w:r w:rsidRPr="006E29D7">
              <w:rPr>
                <w:rFonts w:cstheme="minorHAnsi"/>
                <w:sz w:val="20"/>
                <w:szCs w:val="20"/>
              </w:rPr>
              <w:t>jego jądrze.</w:t>
            </w:r>
          </w:p>
        </w:tc>
        <w:tc>
          <w:tcPr>
            <w:tcW w:w="2953" w:type="dxa"/>
            <w:gridSpan w:val="2"/>
            <w:shd w:val="clear" w:color="auto" w:fill="auto"/>
          </w:tcPr>
          <w:p w14:paraId="1C27611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2DC5408C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349F86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</w:tr>
      <w:tr w:rsidR="00417B20" w:rsidRPr="006E29D7" w14:paraId="39CABDB3" w14:textId="77777777" w:rsidTr="000634D4">
        <w:trPr>
          <w:gridAfter w:val="1"/>
          <w:wAfter w:w="226" w:type="dxa"/>
        </w:trPr>
        <w:tc>
          <w:tcPr>
            <w:tcW w:w="567" w:type="dxa"/>
            <w:shd w:val="clear" w:color="auto" w:fill="auto"/>
          </w:tcPr>
          <w:p w14:paraId="38DB99C0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44.</w:t>
            </w:r>
          </w:p>
        </w:tc>
        <w:tc>
          <w:tcPr>
            <w:tcW w:w="1989" w:type="dxa"/>
            <w:shd w:val="clear" w:color="auto" w:fill="auto"/>
          </w:tcPr>
          <w:p w14:paraId="5BA62574" w14:textId="77777777" w:rsidR="00417B20" w:rsidRPr="006E29D7" w:rsidRDefault="00417B20" w:rsidP="000634D4">
            <w:pPr>
              <w:rPr>
                <w:rFonts w:cstheme="minorHAnsi"/>
                <w:sz w:val="20"/>
                <w:szCs w:val="20"/>
              </w:rPr>
            </w:pPr>
            <w:r w:rsidRPr="006E29D7">
              <w:rPr>
                <w:rFonts w:cstheme="minorHAnsi"/>
                <w:sz w:val="20"/>
                <w:szCs w:val="20"/>
              </w:rPr>
              <w:t>Supernowe i czarne dziury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0FF7B0A8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53" w:type="dxa"/>
            <w:gridSpan w:val="2"/>
            <w:shd w:val="clear" w:color="auto" w:fill="auto"/>
          </w:tcPr>
          <w:p w14:paraId="2C40C485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auto"/>
          </w:tcPr>
          <w:p w14:paraId="4BBFF197" w14:textId="77777777" w:rsidR="00417B20" w:rsidRPr="006E29D7" w:rsidRDefault="00417B20" w:rsidP="00417B20">
            <w:pPr>
              <w:pStyle w:val="Akapitzlist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ind w:left="322" w:hanging="322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DA40E71" w14:textId="77777777" w:rsidR="00417B20" w:rsidRPr="006E29D7" w:rsidRDefault="00417B20" w:rsidP="00417B20">
            <w:pPr>
              <w:pStyle w:val="Akapitzlist"/>
              <w:numPr>
                <w:ilvl w:val="0"/>
                <w:numId w:val="42"/>
              </w:numPr>
              <w:spacing w:after="0" w:line="240" w:lineRule="auto"/>
              <w:ind w:left="322" w:hanging="322"/>
              <w:rPr>
                <w:rFonts w:cstheme="minorHAnsi"/>
                <w:sz w:val="20"/>
                <w:szCs w:val="20"/>
              </w:rPr>
            </w:pPr>
          </w:p>
        </w:tc>
      </w:tr>
    </w:tbl>
    <w:p w14:paraId="31DC3BCB" w14:textId="77777777" w:rsidR="00417B20" w:rsidRPr="00162515" w:rsidRDefault="00417B20" w:rsidP="00417B20">
      <w:pPr>
        <w:rPr>
          <w:b/>
          <w:color w:val="000000" w:themeColor="text1"/>
          <w:sz w:val="20"/>
          <w:szCs w:val="20"/>
        </w:rPr>
      </w:pPr>
    </w:p>
    <w:p w14:paraId="68EEA453" w14:textId="77777777" w:rsidR="00417B20" w:rsidRPr="002F1910" w:rsidRDefault="00417B20" w:rsidP="00417B20">
      <w:pPr>
        <w:ind w:left="142"/>
        <w:rPr>
          <w:rFonts w:ascii="Arial" w:hAnsi="Arial" w:cs="Arial"/>
          <w:color w:val="F09120"/>
        </w:rPr>
      </w:pPr>
    </w:p>
    <w:p w14:paraId="39E93890" w14:textId="77777777" w:rsidR="00417B20" w:rsidRPr="002F1910" w:rsidRDefault="00417B20" w:rsidP="00417B20">
      <w:pPr>
        <w:ind w:left="142"/>
        <w:rPr>
          <w:rFonts w:ascii="Arial" w:hAnsi="Arial" w:cs="Arial"/>
          <w:color w:val="F09120"/>
        </w:rPr>
      </w:pPr>
    </w:p>
    <w:p w14:paraId="57D59B97" w14:textId="77777777" w:rsidR="00417B20" w:rsidRPr="004F61EB" w:rsidRDefault="00417B20"/>
    <w:sectPr w:rsidR="00417B20" w:rsidRPr="004F61EB" w:rsidSect="001E4CB0">
      <w:headerReference w:type="default" r:id="rId8"/>
      <w:footerReference w:type="default" r:id="rId9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5F50AE" w14:textId="77777777" w:rsidR="0089218E" w:rsidRDefault="0089218E" w:rsidP="00285D6F">
      <w:pPr>
        <w:spacing w:after="0" w:line="240" w:lineRule="auto"/>
      </w:pPr>
      <w:r>
        <w:separator/>
      </w:r>
    </w:p>
  </w:endnote>
  <w:endnote w:type="continuationSeparator" w:id="0">
    <w:p w14:paraId="55A2D4C4" w14:textId="77777777" w:rsidR="0089218E" w:rsidRDefault="0089218E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gendaPl RegularCondensed">
    <w:altName w:val="Arial Narrow"/>
    <w:charset w:val="00"/>
    <w:family w:val="modern"/>
    <w:pitch w:val="variable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gendaPl-Bol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HdEU-Normal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gendaPl-Regular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gendaPl-RegularCon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B8B63" w14:textId="392F7846" w:rsidR="001749F2" w:rsidRDefault="001749F2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08DE28" wp14:editId="2490605E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53E1A82" id="Łącznik prostoliniowy 3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" strokecolor="#f09120" strokeweight="1.5pt"/>
          </w:pict>
        </mc:Fallback>
      </mc:AlternateContent>
    </w:r>
    <w:r>
      <w:rPr>
        <w:b/>
        <w:color w:val="003892"/>
      </w:rPr>
      <w:t xml:space="preserve"> </w: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 w:rsidRPr="00781422">
      <w:t>Witold Polesiuk, Ludwik Lehman, Grzegorz</w:t>
    </w:r>
    <w:r>
      <w:t xml:space="preserve"> F.</w:t>
    </w:r>
    <w:r w:rsidRPr="00781422">
      <w:t xml:space="preserve"> Wojewoda</w:t>
    </w:r>
  </w:p>
  <w:p w14:paraId="44DF35EC" w14:textId="77777777" w:rsidR="001749F2" w:rsidRDefault="001749F2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399E36" wp14:editId="51CDB370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0F40C2" id="Łącznik prostoliniowy 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" strokecolor="black [3213]" strokeweight=".5pt"/>
          </w:pict>
        </mc:Fallback>
      </mc:AlternateContent>
    </w:r>
  </w:p>
  <w:p w14:paraId="42247A39" w14:textId="77777777" w:rsidR="001749F2" w:rsidRDefault="001749F2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E90198F" wp14:editId="69314855">
          <wp:extent cx="1556085" cy="296779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901" t="1185" r="84975" b="-18180"/>
                  <a:stretch/>
                </pic:blipFill>
                <pic:spPr bwMode="auto">
                  <a:xfrm>
                    <a:off x="0" y="0"/>
                    <a:ext cx="1556085" cy="2967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</w:t>
    </w:r>
    <w:r>
      <w:tab/>
    </w:r>
    <w:r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 wp14:anchorId="22B0C65D" wp14:editId="3A8113A7">
          <wp:extent cx="2041176" cy="265471"/>
          <wp:effectExtent l="0" t="0" r="0" b="127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673" r="8576"/>
                  <a:stretch/>
                </pic:blipFill>
                <pic:spPr bwMode="auto">
                  <a:xfrm>
                    <a:off x="0" y="0"/>
                    <a:ext cx="2062344" cy="268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C71AE3C" w14:textId="77777777" w:rsidR="001749F2" w:rsidRDefault="001749F2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246029">
      <w:rPr>
        <w:noProof/>
      </w:rPr>
      <w:t>1</w:t>
    </w:r>
    <w:r>
      <w:fldChar w:fldCharType="end"/>
    </w:r>
  </w:p>
  <w:p w14:paraId="0035D8E4" w14:textId="77777777" w:rsidR="001749F2" w:rsidRPr="00285D6F" w:rsidRDefault="001749F2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76DA3" w14:textId="77777777" w:rsidR="0089218E" w:rsidRDefault="0089218E" w:rsidP="00285D6F">
      <w:pPr>
        <w:spacing w:after="0" w:line="240" w:lineRule="auto"/>
      </w:pPr>
      <w:r>
        <w:separator/>
      </w:r>
    </w:p>
  </w:footnote>
  <w:footnote w:type="continuationSeparator" w:id="0">
    <w:p w14:paraId="7ACCB9C2" w14:textId="77777777" w:rsidR="0089218E" w:rsidRDefault="0089218E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65A55" w14:textId="2C65EEFC" w:rsidR="001749F2" w:rsidRDefault="001749F2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99200" behindDoc="1" locked="0" layoutInCell="1" allowOverlap="1" wp14:anchorId="450B9231" wp14:editId="7C545A4E">
          <wp:simplePos x="0" y="0"/>
          <wp:positionH relativeFrom="column">
            <wp:posOffset>5307965</wp:posOffset>
          </wp:positionH>
          <wp:positionV relativeFrom="paragraph">
            <wp:posOffset>45720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168" behindDoc="1" locked="0" layoutInCell="1" allowOverlap="1" wp14:anchorId="21DCDA84" wp14:editId="4B194C49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842954" w14:textId="191A98D5" w:rsidR="001749F2" w:rsidRDefault="001749F2" w:rsidP="00435B7E">
    <w:pPr>
      <w:pStyle w:val="Nagwek"/>
      <w:tabs>
        <w:tab w:val="clear" w:pos="9072"/>
      </w:tabs>
      <w:ind w:left="142" w:right="142"/>
    </w:pPr>
  </w:p>
  <w:p w14:paraId="223222B5" w14:textId="77777777" w:rsidR="001749F2" w:rsidRDefault="001749F2" w:rsidP="00435B7E">
    <w:pPr>
      <w:pStyle w:val="Nagwek"/>
      <w:tabs>
        <w:tab w:val="clear" w:pos="9072"/>
      </w:tabs>
      <w:ind w:left="142" w:right="142"/>
    </w:pPr>
  </w:p>
  <w:p w14:paraId="786A2D27" w14:textId="497E6BEE" w:rsidR="001749F2" w:rsidRDefault="001749F2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 w:rsidRPr="00435B7E">
      <w:rPr>
        <w:color w:val="F09120"/>
      </w:rPr>
      <w:t xml:space="preserve"> </w:t>
    </w:r>
    <w:r>
      <w:t xml:space="preserve">| Zakres podstawowy | </w:t>
    </w:r>
    <w:r w:rsidRPr="00326B17">
      <w:rPr>
        <w:b/>
        <w:color w:val="0D4DA1"/>
      </w:rPr>
      <w:t>Nowa edycja</w:t>
    </w:r>
    <w:r>
      <w:t xml:space="preserve"> | Klasa 1 | PZO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i/>
      </w:rPr>
      <w:t>Liceum i technikum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270FA"/>
    <w:multiLevelType w:val="hybridMultilevel"/>
    <w:tmpl w:val="EDA6AD86"/>
    <w:lvl w:ilvl="0" w:tplc="B1720054">
      <w:numFmt w:val="bullet"/>
      <w:lvlText w:val="•"/>
      <w:lvlJc w:val="left"/>
      <w:pPr>
        <w:ind w:left="278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D08AB404">
      <w:numFmt w:val="bullet"/>
      <w:lvlText w:val="•"/>
      <w:lvlJc w:val="left"/>
      <w:pPr>
        <w:ind w:left="698" w:hanging="170"/>
      </w:pPr>
      <w:rPr>
        <w:rFonts w:hint="default"/>
      </w:rPr>
    </w:lvl>
    <w:lvl w:ilvl="2" w:tplc="8E08760C">
      <w:numFmt w:val="bullet"/>
      <w:lvlText w:val="•"/>
      <w:lvlJc w:val="left"/>
      <w:pPr>
        <w:ind w:left="1117" w:hanging="170"/>
      </w:pPr>
      <w:rPr>
        <w:rFonts w:hint="default"/>
      </w:rPr>
    </w:lvl>
    <w:lvl w:ilvl="3" w:tplc="1E7615F4">
      <w:numFmt w:val="bullet"/>
      <w:lvlText w:val="•"/>
      <w:lvlJc w:val="left"/>
      <w:pPr>
        <w:ind w:left="1536" w:hanging="170"/>
      </w:pPr>
      <w:rPr>
        <w:rFonts w:hint="default"/>
      </w:rPr>
    </w:lvl>
    <w:lvl w:ilvl="4" w:tplc="A546213C">
      <w:numFmt w:val="bullet"/>
      <w:lvlText w:val="•"/>
      <w:lvlJc w:val="left"/>
      <w:pPr>
        <w:ind w:left="1955" w:hanging="170"/>
      </w:pPr>
      <w:rPr>
        <w:rFonts w:hint="default"/>
      </w:rPr>
    </w:lvl>
    <w:lvl w:ilvl="5" w:tplc="7D1C0F80">
      <w:numFmt w:val="bullet"/>
      <w:lvlText w:val="•"/>
      <w:lvlJc w:val="left"/>
      <w:pPr>
        <w:ind w:left="2374" w:hanging="170"/>
      </w:pPr>
      <w:rPr>
        <w:rFonts w:hint="default"/>
      </w:rPr>
    </w:lvl>
    <w:lvl w:ilvl="6" w:tplc="249A7734">
      <w:numFmt w:val="bullet"/>
      <w:lvlText w:val="•"/>
      <w:lvlJc w:val="left"/>
      <w:pPr>
        <w:ind w:left="2793" w:hanging="170"/>
      </w:pPr>
      <w:rPr>
        <w:rFonts w:hint="default"/>
      </w:rPr>
    </w:lvl>
    <w:lvl w:ilvl="7" w:tplc="9CCE327A">
      <w:numFmt w:val="bullet"/>
      <w:lvlText w:val="•"/>
      <w:lvlJc w:val="left"/>
      <w:pPr>
        <w:ind w:left="3212" w:hanging="170"/>
      </w:pPr>
      <w:rPr>
        <w:rFonts w:hint="default"/>
      </w:rPr>
    </w:lvl>
    <w:lvl w:ilvl="8" w:tplc="ED7097EC">
      <w:numFmt w:val="bullet"/>
      <w:lvlText w:val="•"/>
      <w:lvlJc w:val="left"/>
      <w:pPr>
        <w:ind w:left="3631" w:hanging="170"/>
      </w:pPr>
      <w:rPr>
        <w:rFonts w:hint="default"/>
      </w:r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101D5"/>
    <w:multiLevelType w:val="hybridMultilevel"/>
    <w:tmpl w:val="D69EF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96A16"/>
    <w:multiLevelType w:val="hybridMultilevel"/>
    <w:tmpl w:val="BE5C52E8"/>
    <w:lvl w:ilvl="0" w:tplc="5EE04C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940475"/>
    <w:multiLevelType w:val="hybridMultilevel"/>
    <w:tmpl w:val="ACCA4462"/>
    <w:lvl w:ilvl="0" w:tplc="0415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  <w:color w:val="auto"/>
      </w:rPr>
    </w:lvl>
    <w:lvl w:ilvl="1" w:tplc="DEEEDE82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AAB6B7A4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84A2AADE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84A89F64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594412FA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4C9C69F2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E2CE8402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B9022BC6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6">
    <w:nsid w:val="0FFE29E6"/>
    <w:multiLevelType w:val="hybridMultilevel"/>
    <w:tmpl w:val="380EC20A"/>
    <w:lvl w:ilvl="0" w:tplc="1FF2CCAA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F61DB5"/>
    <w:multiLevelType w:val="hybridMultilevel"/>
    <w:tmpl w:val="E53024E2"/>
    <w:lvl w:ilvl="0" w:tplc="3C6A14D2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F672A0"/>
    <w:multiLevelType w:val="hybridMultilevel"/>
    <w:tmpl w:val="44B68746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C47CD8"/>
    <w:multiLevelType w:val="hybridMultilevel"/>
    <w:tmpl w:val="DB1EC458"/>
    <w:lvl w:ilvl="0" w:tplc="115AF9FC">
      <w:start w:val="1"/>
      <w:numFmt w:val="bullet"/>
      <w:lvlText w:val=""/>
      <w:lvlJc w:val="left"/>
      <w:pPr>
        <w:ind w:left="227" w:hanging="170"/>
      </w:pPr>
      <w:rPr>
        <w:rFonts w:ascii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B90B2C"/>
    <w:multiLevelType w:val="hybridMultilevel"/>
    <w:tmpl w:val="863E7DAE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8F2916"/>
    <w:multiLevelType w:val="hybridMultilevel"/>
    <w:tmpl w:val="B2EA2C58"/>
    <w:lvl w:ilvl="0" w:tplc="D08AB404">
      <w:numFmt w:val="bullet"/>
      <w:lvlText w:val="•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A59A0"/>
    <w:multiLevelType w:val="hybridMultilevel"/>
    <w:tmpl w:val="6DB67BC4"/>
    <w:lvl w:ilvl="0" w:tplc="57FCF60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552787"/>
    <w:multiLevelType w:val="hybridMultilevel"/>
    <w:tmpl w:val="3FCCC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707C7A"/>
    <w:multiLevelType w:val="hybridMultilevel"/>
    <w:tmpl w:val="0BCCD196"/>
    <w:lvl w:ilvl="0" w:tplc="F93C3CEC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97780"/>
    <w:multiLevelType w:val="hybridMultilevel"/>
    <w:tmpl w:val="5ACE2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3A1777"/>
    <w:multiLevelType w:val="hybridMultilevel"/>
    <w:tmpl w:val="02C80D92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762AC"/>
    <w:multiLevelType w:val="hybridMultilevel"/>
    <w:tmpl w:val="A30C785E"/>
    <w:lvl w:ilvl="0" w:tplc="5EE04C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80D51"/>
    <w:multiLevelType w:val="hybridMultilevel"/>
    <w:tmpl w:val="06740B12"/>
    <w:lvl w:ilvl="0" w:tplc="EBB402B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3DFF12B3"/>
    <w:multiLevelType w:val="hybridMultilevel"/>
    <w:tmpl w:val="F32C961C"/>
    <w:lvl w:ilvl="0" w:tplc="1968019A">
      <w:numFmt w:val="bullet"/>
      <w:lvlText w:val="•"/>
      <w:lvlJc w:val="left"/>
      <w:pPr>
        <w:ind w:left="227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40467B23"/>
    <w:multiLevelType w:val="hybridMultilevel"/>
    <w:tmpl w:val="7604068C"/>
    <w:lvl w:ilvl="0" w:tplc="41444F9C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4711E0"/>
    <w:multiLevelType w:val="hybridMultilevel"/>
    <w:tmpl w:val="D13C6340"/>
    <w:lvl w:ilvl="0" w:tplc="D08AB404">
      <w:numFmt w:val="bullet"/>
      <w:lvlText w:val="•"/>
      <w:lvlJc w:val="left"/>
      <w:pPr>
        <w:ind w:left="7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4">
    <w:nsid w:val="4DE627D9"/>
    <w:multiLevelType w:val="hybridMultilevel"/>
    <w:tmpl w:val="C0341DF8"/>
    <w:lvl w:ilvl="0" w:tplc="5EE04C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372892"/>
    <w:multiLevelType w:val="hybridMultilevel"/>
    <w:tmpl w:val="3056DCC8"/>
    <w:lvl w:ilvl="0" w:tplc="57FCF60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B173C5"/>
    <w:multiLevelType w:val="hybridMultilevel"/>
    <w:tmpl w:val="51FA3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83601F"/>
    <w:multiLevelType w:val="hybridMultilevel"/>
    <w:tmpl w:val="39FCCDA8"/>
    <w:lvl w:ilvl="0" w:tplc="B2A02D96">
      <w:start w:val="1"/>
      <w:numFmt w:val="bullet"/>
      <w:lvlText w:val=""/>
      <w:lvlJc w:val="left"/>
      <w:pPr>
        <w:ind w:left="22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3A65548"/>
    <w:multiLevelType w:val="hybridMultilevel"/>
    <w:tmpl w:val="EBDE3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1A2225"/>
    <w:multiLevelType w:val="hybridMultilevel"/>
    <w:tmpl w:val="0E16A85C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1E7A82"/>
    <w:multiLevelType w:val="hybridMultilevel"/>
    <w:tmpl w:val="5B06474E"/>
    <w:lvl w:ilvl="0" w:tplc="B0682D12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9A1561"/>
    <w:multiLevelType w:val="hybridMultilevel"/>
    <w:tmpl w:val="A0EABE6C"/>
    <w:lvl w:ilvl="0" w:tplc="B0682D12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4C660C"/>
    <w:multiLevelType w:val="hybridMultilevel"/>
    <w:tmpl w:val="35BA682A"/>
    <w:lvl w:ilvl="0" w:tplc="B0682D12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527C8B"/>
    <w:multiLevelType w:val="hybridMultilevel"/>
    <w:tmpl w:val="C6265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6A4EA9"/>
    <w:multiLevelType w:val="hybridMultilevel"/>
    <w:tmpl w:val="12E4245C"/>
    <w:lvl w:ilvl="0" w:tplc="2862B234">
      <w:numFmt w:val="bullet"/>
      <w:lvlText w:val="•"/>
      <w:lvlJc w:val="left"/>
      <w:pPr>
        <w:ind w:left="227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5">
    <w:nsid w:val="66213E11"/>
    <w:multiLevelType w:val="hybridMultilevel"/>
    <w:tmpl w:val="C792B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2841B7"/>
    <w:multiLevelType w:val="hybridMultilevel"/>
    <w:tmpl w:val="B77493F4"/>
    <w:lvl w:ilvl="0" w:tplc="5316E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52CF8E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41094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2C88EE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57EAD2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05A727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6424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4251C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2A4EDA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C5415D1"/>
    <w:multiLevelType w:val="hybridMultilevel"/>
    <w:tmpl w:val="19481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AC4412"/>
    <w:multiLevelType w:val="hybridMultilevel"/>
    <w:tmpl w:val="41108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4109A2"/>
    <w:multiLevelType w:val="hybridMultilevel"/>
    <w:tmpl w:val="AF584C28"/>
    <w:lvl w:ilvl="0" w:tplc="B0682D12">
      <w:numFmt w:val="bullet"/>
      <w:lvlText w:val="•"/>
      <w:lvlJc w:val="left"/>
      <w:pPr>
        <w:ind w:left="284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1">
    <w:nsid w:val="7E567DCD"/>
    <w:multiLevelType w:val="hybridMultilevel"/>
    <w:tmpl w:val="C5ACC9E8"/>
    <w:lvl w:ilvl="0" w:tplc="FF3C35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"/>
  </w:num>
  <w:num w:numId="3">
    <w:abstractNumId w:val="22"/>
  </w:num>
  <w:num w:numId="4">
    <w:abstractNumId w:val="1"/>
  </w:num>
  <w:num w:numId="5">
    <w:abstractNumId w:val="21"/>
  </w:num>
  <w:num w:numId="6">
    <w:abstractNumId w:val="19"/>
  </w:num>
  <w:num w:numId="7">
    <w:abstractNumId w:val="0"/>
  </w:num>
  <w:num w:numId="8">
    <w:abstractNumId w:val="11"/>
  </w:num>
  <w:num w:numId="9">
    <w:abstractNumId w:val="34"/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4"/>
  </w:num>
  <w:num w:numId="13">
    <w:abstractNumId w:val="30"/>
  </w:num>
  <w:num w:numId="14">
    <w:abstractNumId w:val="26"/>
  </w:num>
  <w:num w:numId="15">
    <w:abstractNumId w:val="3"/>
  </w:num>
  <w:num w:numId="16">
    <w:abstractNumId w:val="27"/>
  </w:num>
  <w:num w:numId="17">
    <w:abstractNumId w:val="31"/>
  </w:num>
  <w:num w:numId="18">
    <w:abstractNumId w:val="40"/>
  </w:num>
  <w:num w:numId="19">
    <w:abstractNumId w:val="32"/>
  </w:num>
  <w:num w:numId="20">
    <w:abstractNumId w:val="9"/>
  </w:num>
  <w:num w:numId="21">
    <w:abstractNumId w:val="23"/>
  </w:num>
  <w:num w:numId="22">
    <w:abstractNumId w:val="35"/>
  </w:num>
  <w:num w:numId="23">
    <w:abstractNumId w:val="13"/>
  </w:num>
  <w:num w:numId="24">
    <w:abstractNumId w:val="38"/>
  </w:num>
  <w:num w:numId="25">
    <w:abstractNumId w:val="28"/>
  </w:num>
  <w:num w:numId="26">
    <w:abstractNumId w:val="18"/>
  </w:num>
  <w:num w:numId="27">
    <w:abstractNumId w:val="33"/>
  </w:num>
  <w:num w:numId="28">
    <w:abstractNumId w:val="25"/>
  </w:num>
  <w:num w:numId="29">
    <w:abstractNumId w:val="12"/>
  </w:num>
  <w:num w:numId="30">
    <w:abstractNumId w:val="4"/>
  </w:num>
  <w:num w:numId="31">
    <w:abstractNumId w:val="17"/>
  </w:num>
  <w:num w:numId="32">
    <w:abstractNumId w:val="24"/>
  </w:num>
  <w:num w:numId="33">
    <w:abstractNumId w:val="8"/>
  </w:num>
  <w:num w:numId="34">
    <w:abstractNumId w:val="16"/>
  </w:num>
  <w:num w:numId="35">
    <w:abstractNumId w:val="41"/>
  </w:num>
  <w:num w:numId="36">
    <w:abstractNumId w:val="10"/>
  </w:num>
  <w:num w:numId="37">
    <w:abstractNumId w:val="29"/>
  </w:num>
  <w:num w:numId="38">
    <w:abstractNumId w:val="6"/>
  </w:num>
  <w:num w:numId="39">
    <w:abstractNumId w:val="20"/>
  </w:num>
  <w:num w:numId="40">
    <w:abstractNumId w:val="37"/>
  </w:num>
  <w:num w:numId="41">
    <w:abstractNumId w:val="7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6F"/>
    <w:rsid w:val="00015566"/>
    <w:rsid w:val="00015E04"/>
    <w:rsid w:val="00017F8F"/>
    <w:rsid w:val="00023942"/>
    <w:rsid w:val="000373D5"/>
    <w:rsid w:val="000C727D"/>
    <w:rsid w:val="000D659B"/>
    <w:rsid w:val="0010305A"/>
    <w:rsid w:val="00103E41"/>
    <w:rsid w:val="00111054"/>
    <w:rsid w:val="00141BD8"/>
    <w:rsid w:val="00153714"/>
    <w:rsid w:val="0015526A"/>
    <w:rsid w:val="001749F2"/>
    <w:rsid w:val="00192167"/>
    <w:rsid w:val="001D25F9"/>
    <w:rsid w:val="001D71D9"/>
    <w:rsid w:val="001E4CB0"/>
    <w:rsid w:val="001F0820"/>
    <w:rsid w:val="002064EE"/>
    <w:rsid w:val="00206E01"/>
    <w:rsid w:val="00221E90"/>
    <w:rsid w:val="0022288F"/>
    <w:rsid w:val="00225549"/>
    <w:rsid w:val="002368B5"/>
    <w:rsid w:val="00245C91"/>
    <w:rsid w:val="00245DA5"/>
    <w:rsid w:val="00246029"/>
    <w:rsid w:val="00246229"/>
    <w:rsid w:val="00246E06"/>
    <w:rsid w:val="00252BFD"/>
    <w:rsid w:val="002547E8"/>
    <w:rsid w:val="00260F4D"/>
    <w:rsid w:val="002844F5"/>
    <w:rsid w:val="00285D6F"/>
    <w:rsid w:val="002A17CF"/>
    <w:rsid w:val="002B10CB"/>
    <w:rsid w:val="002C153A"/>
    <w:rsid w:val="002C6D17"/>
    <w:rsid w:val="002E4CBD"/>
    <w:rsid w:val="002E52C0"/>
    <w:rsid w:val="002F1910"/>
    <w:rsid w:val="003056AE"/>
    <w:rsid w:val="00317434"/>
    <w:rsid w:val="00325208"/>
    <w:rsid w:val="00326B17"/>
    <w:rsid w:val="00341BB0"/>
    <w:rsid w:val="003519FB"/>
    <w:rsid w:val="003572A4"/>
    <w:rsid w:val="00365DEC"/>
    <w:rsid w:val="00366473"/>
    <w:rsid w:val="00367035"/>
    <w:rsid w:val="00382F53"/>
    <w:rsid w:val="00393C7F"/>
    <w:rsid w:val="003A2553"/>
    <w:rsid w:val="003B19DC"/>
    <w:rsid w:val="003B35D8"/>
    <w:rsid w:val="003C2CD7"/>
    <w:rsid w:val="003C3194"/>
    <w:rsid w:val="003E599F"/>
    <w:rsid w:val="00417B20"/>
    <w:rsid w:val="00420BEB"/>
    <w:rsid w:val="00426298"/>
    <w:rsid w:val="00435B7E"/>
    <w:rsid w:val="004575CA"/>
    <w:rsid w:val="00462753"/>
    <w:rsid w:val="004808B1"/>
    <w:rsid w:val="00487437"/>
    <w:rsid w:val="004878D1"/>
    <w:rsid w:val="0049096B"/>
    <w:rsid w:val="004973EE"/>
    <w:rsid w:val="004A451E"/>
    <w:rsid w:val="004D2621"/>
    <w:rsid w:val="004E2C41"/>
    <w:rsid w:val="004F1684"/>
    <w:rsid w:val="004F61EB"/>
    <w:rsid w:val="00500101"/>
    <w:rsid w:val="00502306"/>
    <w:rsid w:val="0050275C"/>
    <w:rsid w:val="00503306"/>
    <w:rsid w:val="005033DD"/>
    <w:rsid w:val="00504AD4"/>
    <w:rsid w:val="005169AD"/>
    <w:rsid w:val="00531B42"/>
    <w:rsid w:val="00536B52"/>
    <w:rsid w:val="00544EB1"/>
    <w:rsid w:val="005718A1"/>
    <w:rsid w:val="005766BF"/>
    <w:rsid w:val="005908AF"/>
    <w:rsid w:val="00592B22"/>
    <w:rsid w:val="005949A8"/>
    <w:rsid w:val="005B78F0"/>
    <w:rsid w:val="005C53E7"/>
    <w:rsid w:val="005E441E"/>
    <w:rsid w:val="00602ABB"/>
    <w:rsid w:val="00602D96"/>
    <w:rsid w:val="0062019F"/>
    <w:rsid w:val="0062511F"/>
    <w:rsid w:val="00640981"/>
    <w:rsid w:val="00642830"/>
    <w:rsid w:val="0066223F"/>
    <w:rsid w:val="00662DD3"/>
    <w:rsid w:val="00672759"/>
    <w:rsid w:val="00682A68"/>
    <w:rsid w:val="00686697"/>
    <w:rsid w:val="006905DA"/>
    <w:rsid w:val="006B5810"/>
    <w:rsid w:val="006B64DA"/>
    <w:rsid w:val="006D2F27"/>
    <w:rsid w:val="006E0ABB"/>
    <w:rsid w:val="00774AED"/>
    <w:rsid w:val="00781422"/>
    <w:rsid w:val="00791F87"/>
    <w:rsid w:val="007963FD"/>
    <w:rsid w:val="007A3C9A"/>
    <w:rsid w:val="007B3CB5"/>
    <w:rsid w:val="007B7CA2"/>
    <w:rsid w:val="007C76EC"/>
    <w:rsid w:val="007D2618"/>
    <w:rsid w:val="007E1CC7"/>
    <w:rsid w:val="0083577E"/>
    <w:rsid w:val="00842CBA"/>
    <w:rsid w:val="00844286"/>
    <w:rsid w:val="00844E03"/>
    <w:rsid w:val="008648E0"/>
    <w:rsid w:val="00867B80"/>
    <w:rsid w:val="008848CB"/>
    <w:rsid w:val="0089186E"/>
    <w:rsid w:val="0089218E"/>
    <w:rsid w:val="00897625"/>
    <w:rsid w:val="00897746"/>
    <w:rsid w:val="008A712F"/>
    <w:rsid w:val="008B5517"/>
    <w:rsid w:val="008B6F0D"/>
    <w:rsid w:val="008C2607"/>
    <w:rsid w:val="008C2636"/>
    <w:rsid w:val="008D2B40"/>
    <w:rsid w:val="008D7E90"/>
    <w:rsid w:val="008E66B7"/>
    <w:rsid w:val="008E6DE3"/>
    <w:rsid w:val="009130E5"/>
    <w:rsid w:val="00914856"/>
    <w:rsid w:val="009503BD"/>
    <w:rsid w:val="00951D19"/>
    <w:rsid w:val="00970BC0"/>
    <w:rsid w:val="00971CD4"/>
    <w:rsid w:val="00975231"/>
    <w:rsid w:val="00981053"/>
    <w:rsid w:val="009B181A"/>
    <w:rsid w:val="009B1C41"/>
    <w:rsid w:val="009B2772"/>
    <w:rsid w:val="009C07A2"/>
    <w:rsid w:val="009D4894"/>
    <w:rsid w:val="009D5679"/>
    <w:rsid w:val="009D6AFE"/>
    <w:rsid w:val="009E0F62"/>
    <w:rsid w:val="009E4ABC"/>
    <w:rsid w:val="009E5ABB"/>
    <w:rsid w:val="00A02535"/>
    <w:rsid w:val="00A1464D"/>
    <w:rsid w:val="00A20981"/>
    <w:rsid w:val="00A231F0"/>
    <w:rsid w:val="00A239DF"/>
    <w:rsid w:val="00A23C16"/>
    <w:rsid w:val="00A5798A"/>
    <w:rsid w:val="00A87B24"/>
    <w:rsid w:val="00A87C10"/>
    <w:rsid w:val="00AA2DD6"/>
    <w:rsid w:val="00AA5A0A"/>
    <w:rsid w:val="00AB49BA"/>
    <w:rsid w:val="00AD6B4A"/>
    <w:rsid w:val="00B139DC"/>
    <w:rsid w:val="00B27326"/>
    <w:rsid w:val="00B340BA"/>
    <w:rsid w:val="00B41B27"/>
    <w:rsid w:val="00B63701"/>
    <w:rsid w:val="00B66D19"/>
    <w:rsid w:val="00B92688"/>
    <w:rsid w:val="00BB3CDB"/>
    <w:rsid w:val="00BD2F82"/>
    <w:rsid w:val="00BF408C"/>
    <w:rsid w:val="00C214F1"/>
    <w:rsid w:val="00C24011"/>
    <w:rsid w:val="00C427E6"/>
    <w:rsid w:val="00C45230"/>
    <w:rsid w:val="00C57671"/>
    <w:rsid w:val="00C60D2D"/>
    <w:rsid w:val="00C62A6A"/>
    <w:rsid w:val="00C85884"/>
    <w:rsid w:val="00C86EB8"/>
    <w:rsid w:val="00C95F10"/>
    <w:rsid w:val="00CA22D9"/>
    <w:rsid w:val="00CA2928"/>
    <w:rsid w:val="00CC7121"/>
    <w:rsid w:val="00D00CFC"/>
    <w:rsid w:val="00D02B32"/>
    <w:rsid w:val="00D16497"/>
    <w:rsid w:val="00D22A31"/>
    <w:rsid w:val="00D22D55"/>
    <w:rsid w:val="00D23DD9"/>
    <w:rsid w:val="00D308FD"/>
    <w:rsid w:val="00D34690"/>
    <w:rsid w:val="00D400FA"/>
    <w:rsid w:val="00D42D05"/>
    <w:rsid w:val="00D53A78"/>
    <w:rsid w:val="00D55CD1"/>
    <w:rsid w:val="00D6532B"/>
    <w:rsid w:val="00DA2A26"/>
    <w:rsid w:val="00DC3C6D"/>
    <w:rsid w:val="00DE0399"/>
    <w:rsid w:val="00DF7BB1"/>
    <w:rsid w:val="00E26C2E"/>
    <w:rsid w:val="00E3110E"/>
    <w:rsid w:val="00E94882"/>
    <w:rsid w:val="00EA4646"/>
    <w:rsid w:val="00EA73C5"/>
    <w:rsid w:val="00EB333B"/>
    <w:rsid w:val="00EC12C2"/>
    <w:rsid w:val="00EC26EE"/>
    <w:rsid w:val="00EC6B8C"/>
    <w:rsid w:val="00EE01FE"/>
    <w:rsid w:val="00EF0885"/>
    <w:rsid w:val="00EF4884"/>
    <w:rsid w:val="00EF6DD3"/>
    <w:rsid w:val="00F10A37"/>
    <w:rsid w:val="00F147EF"/>
    <w:rsid w:val="00F46630"/>
    <w:rsid w:val="00F72B36"/>
    <w:rsid w:val="00F85A57"/>
    <w:rsid w:val="00FA02C3"/>
    <w:rsid w:val="00FB384D"/>
    <w:rsid w:val="00FB7827"/>
    <w:rsid w:val="00FD3A8B"/>
    <w:rsid w:val="00FE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B8F7A"/>
  <w15:docId w15:val="{33BF13EE-166A-4E8E-BFF2-AEC2809B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10A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10A37"/>
    <w:pPr>
      <w:widowControl w:val="0"/>
      <w:autoSpaceDE w:val="0"/>
      <w:autoSpaceDN w:val="0"/>
      <w:spacing w:after="0" w:line="240" w:lineRule="auto"/>
      <w:ind w:left="108"/>
    </w:pPr>
    <w:rPr>
      <w:rFonts w:ascii="AgendaPl RegularCondensed" w:eastAsia="AgendaPl RegularCondensed" w:hAnsi="AgendaPl RegularCondensed" w:cs="AgendaPl RegularCondense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0A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0A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0A37"/>
    <w:rPr>
      <w:sz w:val="20"/>
      <w:szCs w:val="20"/>
    </w:rPr>
  </w:style>
  <w:style w:type="paragraph" w:customStyle="1" w:styleId="msonormal0">
    <w:name w:val="msonormal"/>
    <w:basedOn w:val="Normalny"/>
    <w:rsid w:val="00C4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2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27E6"/>
    <w:rPr>
      <w:b/>
      <w:bCs/>
      <w:sz w:val="20"/>
      <w:szCs w:val="20"/>
    </w:rPr>
  </w:style>
  <w:style w:type="paragraph" w:styleId="Poprawka">
    <w:name w:val="Revision"/>
    <w:uiPriority w:val="99"/>
    <w:semiHidden/>
    <w:rsid w:val="00C427E6"/>
    <w:pPr>
      <w:spacing w:after="0" w:line="240" w:lineRule="auto"/>
    </w:pPr>
  </w:style>
  <w:style w:type="paragraph" w:customStyle="1" w:styleId="0tabelakropkitabele">
    <w:name w:val="0_tabela kropki (tabele)"/>
    <w:basedOn w:val="Normalny"/>
    <w:uiPriority w:val="99"/>
    <w:rsid w:val="00C427E6"/>
    <w:pPr>
      <w:widowControl w:val="0"/>
      <w:suppressAutoHyphens/>
      <w:autoSpaceDE w:val="0"/>
      <w:autoSpaceDN w:val="0"/>
      <w:adjustRightInd w:val="0"/>
      <w:spacing w:after="0" w:line="260" w:lineRule="atLeast"/>
      <w:ind w:left="113" w:hanging="113"/>
    </w:pPr>
    <w:rPr>
      <w:rFonts w:ascii="Arial Narrow" w:eastAsia="Times New Roman" w:hAnsi="Arial Narrow" w:cs="Arial Narrow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semiHidden/>
    <w:rsid w:val="00C427E6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Relationship Id="rId2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90DF1-4389-B64E-B76E-64059E22E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6456</Words>
  <Characters>38742</Characters>
  <Application>Microsoft Macintosh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45108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Użytkownik Microsoft Office</cp:lastModifiedBy>
  <cp:revision>2</cp:revision>
  <cp:lastPrinted>2019-04-05T09:03:00Z</cp:lastPrinted>
  <dcterms:created xsi:type="dcterms:W3CDTF">2024-09-02T20:13:00Z</dcterms:created>
  <dcterms:modified xsi:type="dcterms:W3CDTF">2024-09-02T20:13:00Z</dcterms:modified>
</cp:coreProperties>
</file>