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C728B4" w14:textId="77777777" w:rsidR="009759D3" w:rsidRDefault="009759D3">
      <w:pPr>
        <w:widowControl w:val="0"/>
        <w:pBdr>
          <w:top w:val="nil"/>
          <w:left w:val="nil"/>
          <w:bottom w:val="nil"/>
          <w:right w:val="nil"/>
          <w:between w:val="nil"/>
        </w:pBdr>
        <w:spacing w:line="276" w:lineRule="auto"/>
      </w:pPr>
      <w:bookmarkStart w:id="0" w:name="_GoBack"/>
      <w:bookmarkEnd w:id="0"/>
    </w:p>
    <w:p w14:paraId="367136AA" w14:textId="77777777" w:rsidR="009759D3" w:rsidRDefault="00613EC7">
      <w:pPr>
        <w:pBdr>
          <w:top w:val="nil"/>
          <w:left w:val="nil"/>
          <w:bottom w:val="nil"/>
          <w:right w:val="nil"/>
          <w:between w:val="nil"/>
        </w:pBdr>
        <w:jc w:val="center"/>
        <w:rPr>
          <w:rFonts w:ascii="Cambria" w:eastAsia="Cambria" w:hAnsi="Cambria" w:cs="Cambria"/>
          <w:color w:val="000000"/>
          <w:sz w:val="32"/>
          <w:szCs w:val="32"/>
        </w:rPr>
      </w:pPr>
      <w:r>
        <w:rPr>
          <w:rFonts w:ascii="Cambria" w:eastAsia="Cambria" w:hAnsi="Cambria" w:cs="Cambria"/>
          <w:color w:val="000000"/>
          <w:sz w:val="32"/>
          <w:szCs w:val="32"/>
        </w:rPr>
        <w:t>Agnieszka Kamińska</w:t>
      </w:r>
    </w:p>
    <w:p w14:paraId="304AF738" w14:textId="77777777" w:rsidR="009759D3" w:rsidRDefault="00613EC7">
      <w:pPr>
        <w:pBdr>
          <w:top w:val="nil"/>
          <w:left w:val="nil"/>
          <w:bottom w:val="nil"/>
          <w:right w:val="nil"/>
          <w:between w:val="nil"/>
        </w:pBdr>
        <w:jc w:val="center"/>
        <w:rPr>
          <w:rFonts w:ascii="Cambria" w:eastAsia="Cambria" w:hAnsi="Cambria" w:cs="Cambria"/>
          <w:color w:val="000000"/>
          <w:sz w:val="32"/>
          <w:szCs w:val="32"/>
        </w:rPr>
      </w:pPr>
      <w:r>
        <w:rPr>
          <w:rFonts w:ascii="Cambria" w:eastAsia="Cambria" w:hAnsi="Cambria" w:cs="Cambria"/>
          <w:color w:val="000000"/>
          <w:sz w:val="32"/>
          <w:szCs w:val="32"/>
        </w:rPr>
        <w:t>Dorota Ponczek</w:t>
      </w:r>
    </w:p>
    <w:p w14:paraId="46FAE28E" w14:textId="77777777" w:rsidR="009759D3" w:rsidRDefault="009759D3">
      <w:pPr>
        <w:pStyle w:val="Nagwek4"/>
        <w:spacing w:line="276" w:lineRule="auto"/>
        <w:jc w:val="center"/>
        <w:rPr>
          <w:rFonts w:eastAsia="Cambria" w:cs="Cambria"/>
        </w:rPr>
      </w:pPr>
    </w:p>
    <w:p w14:paraId="21D238CE" w14:textId="77777777" w:rsidR="009759D3" w:rsidRDefault="009759D3">
      <w:pPr>
        <w:pStyle w:val="Nagwek4"/>
        <w:spacing w:line="276" w:lineRule="auto"/>
        <w:jc w:val="center"/>
        <w:rPr>
          <w:rFonts w:eastAsia="Cambria" w:cs="Cambria"/>
        </w:rPr>
      </w:pPr>
    </w:p>
    <w:p w14:paraId="18D9FACC" w14:textId="77777777" w:rsidR="009759D3" w:rsidRDefault="009759D3">
      <w:pPr>
        <w:pBdr>
          <w:top w:val="nil"/>
          <w:left w:val="nil"/>
          <w:bottom w:val="nil"/>
          <w:right w:val="nil"/>
          <w:between w:val="nil"/>
        </w:pBdr>
        <w:jc w:val="center"/>
        <w:rPr>
          <w:rFonts w:ascii="Cambria" w:eastAsia="Cambria" w:hAnsi="Cambria" w:cs="Cambria"/>
          <w:color w:val="000000"/>
          <w:sz w:val="64"/>
          <w:szCs w:val="64"/>
        </w:rPr>
      </w:pPr>
    </w:p>
    <w:p w14:paraId="7D773447" w14:textId="77777777" w:rsidR="009759D3" w:rsidRDefault="009759D3">
      <w:pPr>
        <w:pBdr>
          <w:top w:val="nil"/>
          <w:left w:val="nil"/>
          <w:bottom w:val="nil"/>
          <w:right w:val="nil"/>
          <w:between w:val="nil"/>
        </w:pBdr>
        <w:jc w:val="center"/>
        <w:rPr>
          <w:rFonts w:ascii="Cambria" w:eastAsia="Cambria" w:hAnsi="Cambria" w:cs="Cambria"/>
          <w:color w:val="000000"/>
          <w:sz w:val="64"/>
          <w:szCs w:val="64"/>
        </w:rPr>
      </w:pPr>
    </w:p>
    <w:p w14:paraId="611D95A1" w14:textId="77777777" w:rsidR="009759D3" w:rsidRDefault="009759D3">
      <w:pPr>
        <w:pBdr>
          <w:top w:val="nil"/>
          <w:left w:val="nil"/>
          <w:bottom w:val="nil"/>
          <w:right w:val="nil"/>
          <w:between w:val="nil"/>
        </w:pBdr>
        <w:jc w:val="center"/>
        <w:rPr>
          <w:rFonts w:ascii="Cambria" w:eastAsia="Cambria" w:hAnsi="Cambria" w:cs="Cambria"/>
          <w:color w:val="000000"/>
          <w:sz w:val="64"/>
          <w:szCs w:val="64"/>
        </w:rPr>
      </w:pPr>
    </w:p>
    <w:p w14:paraId="47023BD9" w14:textId="77777777" w:rsidR="009759D3" w:rsidRDefault="00613EC7">
      <w:pPr>
        <w:pBdr>
          <w:top w:val="nil"/>
          <w:left w:val="nil"/>
          <w:bottom w:val="nil"/>
          <w:right w:val="nil"/>
          <w:between w:val="nil"/>
        </w:pBdr>
        <w:jc w:val="center"/>
        <w:rPr>
          <w:rFonts w:ascii="Cambria" w:eastAsia="Cambria" w:hAnsi="Cambria" w:cs="Cambria"/>
          <w:color w:val="000000"/>
          <w:sz w:val="64"/>
          <w:szCs w:val="64"/>
        </w:rPr>
      </w:pPr>
      <w:r>
        <w:rPr>
          <w:rFonts w:ascii="Cambria" w:eastAsia="Cambria" w:hAnsi="Cambria" w:cs="Cambria"/>
          <w:color w:val="000000"/>
          <w:sz w:val="64"/>
          <w:szCs w:val="64"/>
        </w:rPr>
        <w:t xml:space="preserve">Przedmiotowy system oceniania </w:t>
      </w:r>
      <w:r>
        <w:rPr>
          <w:rFonts w:ascii="Cambria" w:eastAsia="Cambria" w:hAnsi="Cambria" w:cs="Cambria"/>
          <w:color w:val="000000"/>
          <w:sz w:val="64"/>
          <w:szCs w:val="64"/>
        </w:rPr>
        <w:br/>
        <w:t>wraz z określeniem wymagań edukacyjnych</w:t>
      </w:r>
    </w:p>
    <w:p w14:paraId="3BBEBF10" w14:textId="77777777" w:rsidR="009759D3" w:rsidRDefault="00613EC7">
      <w:pPr>
        <w:pBdr>
          <w:top w:val="nil"/>
          <w:left w:val="nil"/>
          <w:bottom w:val="nil"/>
          <w:right w:val="nil"/>
          <w:between w:val="nil"/>
        </w:pBdr>
        <w:jc w:val="center"/>
        <w:rPr>
          <w:rFonts w:ascii="Cambria" w:eastAsia="Cambria" w:hAnsi="Cambria" w:cs="Cambria"/>
          <w:color w:val="00B050"/>
          <w:sz w:val="64"/>
          <w:szCs w:val="64"/>
        </w:rPr>
      </w:pPr>
      <w:r>
        <w:rPr>
          <w:rFonts w:ascii="Cambria" w:eastAsia="Cambria" w:hAnsi="Cambria" w:cs="Cambria"/>
          <w:color w:val="00B050"/>
          <w:sz w:val="64"/>
          <w:szCs w:val="64"/>
        </w:rPr>
        <w:t>MATeMAtyka 1</w:t>
      </w:r>
    </w:p>
    <w:p w14:paraId="1FB48A61" w14:textId="77777777" w:rsidR="009759D3" w:rsidRDefault="00613EC7">
      <w:pPr>
        <w:pBdr>
          <w:top w:val="nil"/>
          <w:left w:val="nil"/>
          <w:bottom w:val="nil"/>
          <w:right w:val="nil"/>
          <w:between w:val="nil"/>
        </w:pBdr>
        <w:jc w:val="center"/>
        <w:rPr>
          <w:rFonts w:ascii="Cambria" w:eastAsia="Cambria" w:hAnsi="Cambria" w:cs="Cambria"/>
          <w:b/>
          <w:color w:val="000000"/>
          <w:sz w:val="64"/>
          <w:szCs w:val="64"/>
        </w:rPr>
      </w:pPr>
      <w:r>
        <w:rPr>
          <w:rFonts w:ascii="Cambria" w:eastAsia="Cambria" w:hAnsi="Cambria" w:cs="Cambria"/>
          <w:b/>
          <w:color w:val="000000"/>
          <w:sz w:val="64"/>
          <w:szCs w:val="64"/>
        </w:rPr>
        <w:t>Zakres podstawowy i rozszerzony</w:t>
      </w:r>
    </w:p>
    <w:p w14:paraId="6C2D5C3D" w14:textId="77777777" w:rsidR="009759D3" w:rsidRDefault="009759D3">
      <w:pPr>
        <w:rPr>
          <w:rFonts w:ascii="Cambria" w:eastAsia="Cambria" w:hAnsi="Cambria" w:cs="Cambria"/>
          <w:b/>
        </w:rPr>
      </w:pPr>
    </w:p>
    <w:p w14:paraId="2338886C" w14:textId="77777777" w:rsidR="009759D3" w:rsidRDefault="009759D3">
      <w:pPr>
        <w:rPr>
          <w:rFonts w:ascii="Cambria" w:eastAsia="Cambria" w:hAnsi="Cambria" w:cs="Cambria"/>
          <w:b/>
        </w:rPr>
      </w:pPr>
    </w:p>
    <w:p w14:paraId="4AD65F3D" w14:textId="77777777" w:rsidR="009759D3" w:rsidRDefault="009759D3">
      <w:pPr>
        <w:pBdr>
          <w:top w:val="nil"/>
          <w:left w:val="nil"/>
          <w:bottom w:val="nil"/>
          <w:right w:val="nil"/>
          <w:between w:val="nil"/>
        </w:pBdr>
        <w:spacing w:line="276" w:lineRule="auto"/>
        <w:jc w:val="center"/>
        <w:rPr>
          <w:rFonts w:ascii="Cambria" w:eastAsia="Cambria" w:hAnsi="Cambria" w:cs="Cambria"/>
          <w:color w:val="000000"/>
          <w:sz w:val="22"/>
          <w:szCs w:val="22"/>
        </w:rPr>
      </w:pPr>
    </w:p>
    <w:p w14:paraId="1D10965B" w14:textId="77777777" w:rsidR="009759D3" w:rsidRDefault="009759D3">
      <w:pPr>
        <w:pBdr>
          <w:top w:val="nil"/>
          <w:left w:val="nil"/>
          <w:bottom w:val="nil"/>
          <w:right w:val="nil"/>
          <w:between w:val="nil"/>
        </w:pBdr>
        <w:spacing w:line="276" w:lineRule="auto"/>
        <w:jc w:val="center"/>
        <w:rPr>
          <w:rFonts w:ascii="Cambria" w:eastAsia="Cambria" w:hAnsi="Cambria" w:cs="Cambria"/>
          <w:color w:val="000000"/>
          <w:sz w:val="22"/>
          <w:szCs w:val="22"/>
        </w:rPr>
      </w:pPr>
    </w:p>
    <w:p w14:paraId="2064E9D1" w14:textId="77777777" w:rsidR="009759D3" w:rsidRDefault="009759D3">
      <w:pPr>
        <w:pBdr>
          <w:top w:val="nil"/>
          <w:left w:val="nil"/>
          <w:bottom w:val="nil"/>
          <w:right w:val="nil"/>
          <w:between w:val="nil"/>
        </w:pBdr>
        <w:spacing w:line="276" w:lineRule="auto"/>
        <w:jc w:val="center"/>
        <w:rPr>
          <w:rFonts w:ascii="Cambria" w:eastAsia="Cambria" w:hAnsi="Cambria" w:cs="Cambria"/>
          <w:color w:val="000000"/>
          <w:sz w:val="22"/>
          <w:szCs w:val="22"/>
        </w:rPr>
      </w:pPr>
    </w:p>
    <w:p w14:paraId="5A6AB8B6" w14:textId="77777777" w:rsidR="009759D3" w:rsidRDefault="009759D3">
      <w:pPr>
        <w:pBdr>
          <w:top w:val="nil"/>
          <w:left w:val="nil"/>
          <w:bottom w:val="nil"/>
          <w:right w:val="nil"/>
          <w:between w:val="nil"/>
        </w:pBdr>
        <w:spacing w:line="276" w:lineRule="auto"/>
        <w:rPr>
          <w:rFonts w:ascii="Cambria" w:eastAsia="Cambria" w:hAnsi="Cambria" w:cs="Cambria"/>
          <w:color w:val="000000"/>
          <w:sz w:val="22"/>
          <w:szCs w:val="22"/>
        </w:rPr>
      </w:pPr>
    </w:p>
    <w:p w14:paraId="4B3D0A63" w14:textId="77777777" w:rsidR="009759D3" w:rsidRDefault="009759D3">
      <w:pPr>
        <w:pBdr>
          <w:top w:val="nil"/>
          <w:left w:val="nil"/>
          <w:bottom w:val="nil"/>
          <w:right w:val="nil"/>
          <w:between w:val="nil"/>
        </w:pBdr>
        <w:spacing w:line="276" w:lineRule="auto"/>
        <w:jc w:val="center"/>
        <w:rPr>
          <w:rFonts w:ascii="Cambria" w:eastAsia="Cambria" w:hAnsi="Cambria" w:cs="Cambria"/>
          <w:color w:val="000000"/>
          <w:sz w:val="22"/>
          <w:szCs w:val="22"/>
        </w:rPr>
      </w:pPr>
    </w:p>
    <w:p w14:paraId="7FC463DC" w14:textId="77777777" w:rsidR="009759D3" w:rsidRDefault="00613EC7">
      <w:pPr>
        <w:jc w:val="center"/>
        <w:rPr>
          <w:rFonts w:ascii="Cambria" w:eastAsia="Cambria" w:hAnsi="Cambria" w:cs="Cambria"/>
        </w:rPr>
      </w:pPr>
      <w:r>
        <w:br w:type="page"/>
      </w:r>
    </w:p>
    <w:p w14:paraId="2C37DE57" w14:textId="77777777" w:rsidR="009759D3" w:rsidRDefault="009759D3">
      <w:pPr>
        <w:jc w:val="both"/>
        <w:rPr>
          <w:rFonts w:ascii="Cambria" w:eastAsia="Cambria" w:hAnsi="Cambria" w:cs="Cambria"/>
        </w:rPr>
      </w:pPr>
    </w:p>
    <w:p w14:paraId="76598D56"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lub celującą (6).</w:t>
      </w:r>
    </w:p>
    <w:p w14:paraId="6490255C" w14:textId="77777777" w:rsidR="009759D3" w:rsidRDefault="009759D3">
      <w:pPr>
        <w:jc w:val="both"/>
        <w:rPr>
          <w:rFonts w:ascii="Cambria" w:eastAsia="Cambria" w:hAnsi="Cambria" w:cs="Cambria"/>
          <w:sz w:val="22"/>
          <w:szCs w:val="22"/>
        </w:rPr>
      </w:pPr>
    </w:p>
    <w:p w14:paraId="08F623DA" w14:textId="77777777" w:rsidR="009759D3" w:rsidRDefault="00613EC7">
      <w:pPr>
        <w:numPr>
          <w:ilvl w:val="0"/>
          <w:numId w:val="7"/>
        </w:numPr>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konieczne (K)</w:t>
      </w:r>
      <w:r>
        <w:rPr>
          <w:rFonts w:ascii="Cambria" w:eastAsia="Cambria" w:hAnsi="Cambria" w:cs="Cambria"/>
          <w:sz w:val="22"/>
          <w:szCs w:val="22"/>
        </w:rPr>
        <w:t xml:space="preserve"> dotyczą zagadnień elementarnych, stanowiących swego rodzaju podstawę, zatem powinny być opanowane przez każdego ucznia.</w:t>
      </w:r>
    </w:p>
    <w:p w14:paraId="65CA051C" w14:textId="77777777" w:rsidR="009759D3" w:rsidRDefault="00613EC7">
      <w:pPr>
        <w:numPr>
          <w:ilvl w:val="0"/>
          <w:numId w:val="7"/>
        </w:numPr>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podstawowe (P)</w:t>
      </w:r>
      <w:r>
        <w:rPr>
          <w:rFonts w:ascii="Cambria" w:eastAsia="Cambria" w:hAnsi="Cambria" w:cs="Cambria"/>
          <w:sz w:val="22"/>
          <w:szCs w:val="22"/>
        </w:rPr>
        <w:t xml:space="preserve"> zawierają wymagania z poziomu (K) wzbogacone </w:t>
      </w:r>
      <w:r>
        <w:rPr>
          <w:rFonts w:ascii="Cambria" w:eastAsia="Cambria" w:hAnsi="Cambria" w:cs="Cambria"/>
          <w:sz w:val="22"/>
          <w:szCs w:val="22"/>
        </w:rPr>
        <w:br/>
        <w:t>o typowe problemy o niewielkim stopniu trudności.</w:t>
      </w:r>
    </w:p>
    <w:p w14:paraId="1232F5BE" w14:textId="77777777" w:rsidR="009759D3" w:rsidRDefault="00613EC7">
      <w:pPr>
        <w:numPr>
          <w:ilvl w:val="0"/>
          <w:numId w:val="7"/>
        </w:numPr>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rozszerzające (R)</w:t>
      </w:r>
      <w:r>
        <w:rPr>
          <w:rFonts w:ascii="Cambria" w:eastAsia="Cambria" w:hAnsi="Cambria" w:cs="Cambria"/>
          <w:sz w:val="22"/>
          <w:szCs w:val="22"/>
        </w:rPr>
        <w:t>, zawierające wymagania z poziomów (K) i (P), dotyczą zagadnień bardziej złożonych i nieco trudniejszych.</w:t>
      </w:r>
    </w:p>
    <w:p w14:paraId="480A2315" w14:textId="77777777" w:rsidR="009759D3" w:rsidRDefault="00613EC7">
      <w:pPr>
        <w:numPr>
          <w:ilvl w:val="0"/>
          <w:numId w:val="7"/>
        </w:numPr>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dopełniające (D)</w:t>
      </w:r>
      <w:r>
        <w:rPr>
          <w:rFonts w:ascii="Cambria" w:eastAsia="Cambria" w:hAnsi="Cambria" w:cs="Cambria"/>
          <w:sz w:val="22"/>
          <w:szCs w:val="22"/>
        </w:rPr>
        <w:t>, zawierające wymagania z poziomów (K), (P) i (R), dotyczą zagadnień problemowych, trudniejszych, wymagających umiejętności przetwarzania przyswojonych informacji.</w:t>
      </w:r>
    </w:p>
    <w:p w14:paraId="47F0CB26" w14:textId="77777777" w:rsidR="009759D3" w:rsidRDefault="00613EC7">
      <w:pPr>
        <w:numPr>
          <w:ilvl w:val="0"/>
          <w:numId w:val="7"/>
        </w:numPr>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wykraczające (W)</w:t>
      </w:r>
      <w:r>
        <w:rPr>
          <w:rFonts w:ascii="Cambria" w:eastAsia="Cambria" w:hAnsi="Cambria" w:cs="Cambria"/>
          <w:sz w:val="22"/>
          <w:szCs w:val="22"/>
        </w:rPr>
        <w:t xml:space="preserve"> dotyczą zagadnień trudnych, oryginalnych, wykraczających poza obowiązkowy program nauczania.</w:t>
      </w:r>
    </w:p>
    <w:p w14:paraId="7BAE4791" w14:textId="77777777" w:rsidR="009759D3" w:rsidRDefault="009759D3">
      <w:pPr>
        <w:ind w:left="360"/>
        <w:jc w:val="both"/>
        <w:rPr>
          <w:rFonts w:ascii="Cambria" w:eastAsia="Cambria" w:hAnsi="Cambria" w:cs="Cambria"/>
          <w:sz w:val="22"/>
          <w:szCs w:val="22"/>
        </w:rPr>
      </w:pPr>
    </w:p>
    <w:p w14:paraId="67FC92EA" w14:textId="77777777" w:rsidR="009759D3" w:rsidRDefault="00613EC7">
      <w:pPr>
        <w:spacing w:after="120"/>
        <w:jc w:val="both"/>
        <w:rPr>
          <w:rFonts w:ascii="Cambria" w:eastAsia="Cambria" w:hAnsi="Cambria" w:cs="Cambria"/>
          <w:sz w:val="22"/>
          <w:szCs w:val="22"/>
        </w:rPr>
      </w:pPr>
      <w:r>
        <w:rPr>
          <w:rFonts w:ascii="Cambria" w:eastAsia="Cambria" w:hAnsi="Cambria" w:cs="Cambria"/>
          <w:sz w:val="22"/>
          <w:szCs w:val="22"/>
        </w:rPr>
        <w:t>Poniżej przedstawiony został podział wymagań na poszczególne oceny szkolne:</w:t>
      </w:r>
    </w:p>
    <w:p w14:paraId="5F9D03FB" w14:textId="77777777" w:rsidR="009759D3" w:rsidRDefault="00613EC7">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dopuszczająca</w:t>
      </w:r>
      <w:r>
        <w:rPr>
          <w:rFonts w:ascii="Cambria" w:eastAsia="Cambria" w:hAnsi="Cambria" w:cs="Cambria"/>
          <w:sz w:val="22"/>
          <w:szCs w:val="22"/>
        </w:rPr>
        <w:tab/>
        <w:t xml:space="preserve">– </w:t>
      </w:r>
      <w:r>
        <w:rPr>
          <w:rFonts w:ascii="Cambria" w:eastAsia="Cambria" w:hAnsi="Cambria" w:cs="Cambria"/>
          <w:sz w:val="22"/>
          <w:szCs w:val="22"/>
        </w:rPr>
        <w:tab/>
        <w:t>wymagania na poziomie (K)</w:t>
      </w:r>
    </w:p>
    <w:p w14:paraId="25AEA062" w14:textId="77777777" w:rsidR="009759D3" w:rsidRDefault="00613EC7">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dostateczna</w:t>
      </w:r>
      <w:r>
        <w:rPr>
          <w:rFonts w:ascii="Cambria" w:eastAsia="Cambria" w:hAnsi="Cambria" w:cs="Cambria"/>
          <w:sz w:val="22"/>
          <w:szCs w:val="22"/>
        </w:rPr>
        <w:tab/>
        <w:t xml:space="preserve">– </w:t>
      </w:r>
      <w:r>
        <w:rPr>
          <w:rFonts w:ascii="Cambria" w:eastAsia="Cambria" w:hAnsi="Cambria" w:cs="Cambria"/>
          <w:sz w:val="22"/>
          <w:szCs w:val="22"/>
        </w:rPr>
        <w:tab/>
        <w:t>wymagania na poziomie (K) i (P)</w:t>
      </w:r>
    </w:p>
    <w:p w14:paraId="374B8E2B" w14:textId="77777777" w:rsidR="009759D3" w:rsidRDefault="00613EC7">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dobra</w:t>
      </w:r>
      <w:r>
        <w:rPr>
          <w:rFonts w:ascii="Cambria" w:eastAsia="Cambria" w:hAnsi="Cambria" w:cs="Cambria"/>
          <w:sz w:val="22"/>
          <w:szCs w:val="22"/>
        </w:rPr>
        <w:tab/>
        <w:t xml:space="preserve">– </w:t>
      </w:r>
      <w:r>
        <w:rPr>
          <w:rFonts w:ascii="Cambria" w:eastAsia="Cambria" w:hAnsi="Cambria" w:cs="Cambria"/>
          <w:sz w:val="22"/>
          <w:szCs w:val="22"/>
        </w:rPr>
        <w:tab/>
        <w:t>wymagania na poziomie (K), (P) i (R)</w:t>
      </w:r>
    </w:p>
    <w:p w14:paraId="6899D4CC" w14:textId="77777777" w:rsidR="009759D3" w:rsidRDefault="00613EC7">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bardzo dobra</w:t>
      </w:r>
      <w:r>
        <w:rPr>
          <w:rFonts w:ascii="Cambria" w:eastAsia="Cambria" w:hAnsi="Cambria" w:cs="Cambria"/>
          <w:sz w:val="22"/>
          <w:szCs w:val="22"/>
        </w:rPr>
        <w:tab/>
        <w:t xml:space="preserve">– </w:t>
      </w:r>
      <w:r>
        <w:rPr>
          <w:rFonts w:ascii="Cambria" w:eastAsia="Cambria" w:hAnsi="Cambria" w:cs="Cambria"/>
          <w:sz w:val="22"/>
          <w:szCs w:val="22"/>
        </w:rPr>
        <w:tab/>
        <w:t>wymagania na poziomie (K), (P), (R) i (D)</w:t>
      </w:r>
    </w:p>
    <w:p w14:paraId="70857364" w14:textId="77777777" w:rsidR="009759D3" w:rsidRDefault="00613EC7">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celująca</w:t>
      </w:r>
      <w:r>
        <w:rPr>
          <w:rFonts w:ascii="Cambria" w:eastAsia="Cambria" w:hAnsi="Cambria" w:cs="Cambria"/>
          <w:sz w:val="22"/>
          <w:szCs w:val="22"/>
        </w:rPr>
        <w:tab/>
        <w:t xml:space="preserve">– </w:t>
      </w:r>
      <w:r>
        <w:rPr>
          <w:rFonts w:ascii="Cambria" w:eastAsia="Cambria" w:hAnsi="Cambria" w:cs="Cambria"/>
          <w:sz w:val="22"/>
          <w:szCs w:val="22"/>
        </w:rPr>
        <w:tab/>
        <w:t>wymagania na poziomie (K), (P), (R), (D) i (W)</w:t>
      </w:r>
    </w:p>
    <w:p w14:paraId="4AA8C900" w14:textId="77777777" w:rsidR="009759D3" w:rsidRDefault="009759D3">
      <w:pPr>
        <w:ind w:left="360"/>
        <w:jc w:val="both"/>
        <w:rPr>
          <w:rFonts w:ascii="Cambria" w:eastAsia="Cambria" w:hAnsi="Cambria" w:cs="Cambria"/>
          <w:sz w:val="22"/>
          <w:szCs w:val="22"/>
        </w:rPr>
      </w:pPr>
    </w:p>
    <w:p w14:paraId="4833E0A3"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Poniżej przedstawiamy wymagania dla zakresu rozszerzonego. Połączenie wymagań koniecznych i podstawowych, a także rozszerzających i dopełniających, pozwoli nauczycielowi dostosować wymagania do specyfiki klasy.</w:t>
      </w:r>
    </w:p>
    <w:p w14:paraId="093DACAD" w14:textId="77777777" w:rsidR="009759D3" w:rsidRDefault="009759D3">
      <w:pPr>
        <w:jc w:val="both"/>
        <w:rPr>
          <w:rFonts w:ascii="Cambria" w:eastAsia="Cambria" w:hAnsi="Cambria" w:cs="Cambria"/>
          <w:sz w:val="22"/>
          <w:szCs w:val="22"/>
        </w:rPr>
      </w:pPr>
    </w:p>
    <w:p w14:paraId="1E162C10" w14:textId="77777777" w:rsidR="009759D3" w:rsidRDefault="00613EC7">
      <w:pPr>
        <w:jc w:val="both"/>
        <w:rPr>
          <w:rFonts w:ascii="Cambria" w:eastAsia="Cambria" w:hAnsi="Cambria" w:cs="Cambria"/>
          <w:i/>
          <w:sz w:val="22"/>
          <w:szCs w:val="22"/>
        </w:rPr>
      </w:pPr>
      <w:r>
        <w:rPr>
          <w:rFonts w:ascii="Cambria" w:eastAsia="Cambria" w:hAnsi="Cambria" w:cs="Cambria"/>
          <w:i/>
          <w:sz w:val="22"/>
          <w:szCs w:val="22"/>
        </w:rPr>
        <w:t xml:space="preserve">Wymagania są zgodne z materiałem podręcznika Matematyka 1 dla rozszerzenia, z tym, że klasy technikum realizują je przez klasę pierwszą i część klasy drugiej. </w:t>
      </w:r>
    </w:p>
    <w:p w14:paraId="53A512AA" w14:textId="77777777" w:rsidR="009759D3" w:rsidRDefault="009759D3">
      <w:pPr>
        <w:jc w:val="both"/>
        <w:rPr>
          <w:rFonts w:ascii="Cambria" w:eastAsia="Cambria" w:hAnsi="Cambria" w:cs="Cambria"/>
          <w:i/>
          <w:sz w:val="22"/>
          <w:szCs w:val="22"/>
        </w:rPr>
      </w:pPr>
    </w:p>
    <w:p w14:paraId="7EC9EE14" w14:textId="77777777" w:rsidR="009759D3" w:rsidRDefault="00613EC7">
      <w:pPr>
        <w:pBdr>
          <w:top w:val="nil"/>
          <w:left w:val="nil"/>
          <w:bottom w:val="nil"/>
          <w:right w:val="nil"/>
          <w:between w:val="nil"/>
        </w:pBdr>
        <w:ind w:left="643" w:firstLine="360"/>
        <w:rPr>
          <w:rFonts w:ascii="Cambria" w:eastAsia="Cambria" w:hAnsi="Cambria" w:cs="Cambria"/>
          <w:color w:val="000000"/>
          <w:sz w:val="22"/>
          <w:szCs w:val="22"/>
        </w:rPr>
      </w:pPr>
      <w:r>
        <w:rPr>
          <w:rFonts w:ascii="Cambria" w:eastAsia="Cambria" w:hAnsi="Cambria" w:cs="Cambria"/>
          <w:b/>
          <w:color w:val="000000"/>
          <w:sz w:val="22"/>
          <w:szCs w:val="22"/>
        </w:rPr>
        <w:t xml:space="preserve">Pogrubieniem </w:t>
      </w:r>
      <w:r>
        <w:rPr>
          <w:rFonts w:ascii="Cambria" w:eastAsia="Cambria" w:hAnsi="Cambria" w:cs="Cambria"/>
          <w:color w:val="000000"/>
          <w:sz w:val="22"/>
          <w:szCs w:val="22"/>
        </w:rPr>
        <w:t>oznaczono wymagania, które wykraczają poza podstawę programową.</w:t>
      </w:r>
    </w:p>
    <w:p w14:paraId="23BF6BCE" w14:textId="77777777" w:rsidR="009759D3" w:rsidRDefault="009759D3">
      <w:pPr>
        <w:jc w:val="both"/>
        <w:rPr>
          <w:rFonts w:ascii="Cambria" w:eastAsia="Cambria" w:hAnsi="Cambria" w:cs="Cambria"/>
          <w:sz w:val="22"/>
          <w:szCs w:val="22"/>
        </w:rPr>
      </w:pPr>
    </w:p>
    <w:p w14:paraId="01977F1A" w14:textId="77777777" w:rsidR="009759D3" w:rsidRDefault="009759D3">
      <w:pPr>
        <w:rPr>
          <w:rFonts w:ascii="Cambria" w:eastAsia="Cambria" w:hAnsi="Cambria" w:cs="Cambria"/>
          <w:b/>
          <w:sz w:val="22"/>
          <w:szCs w:val="22"/>
        </w:rPr>
      </w:pPr>
    </w:p>
    <w:p w14:paraId="2BF3C3F1" w14:textId="77777777" w:rsidR="009759D3" w:rsidRDefault="00613EC7">
      <w:pPr>
        <w:rPr>
          <w:rFonts w:ascii="Cambria" w:eastAsia="Cambria" w:hAnsi="Cambria" w:cs="Cambria"/>
          <w:b/>
        </w:rPr>
      </w:pPr>
      <w:r>
        <w:rPr>
          <w:rFonts w:ascii="Cambria" w:eastAsia="Cambria" w:hAnsi="Cambria" w:cs="Cambria"/>
          <w:b/>
        </w:rPr>
        <w:t>1. LICZBY RZECZYWISTE</w:t>
      </w:r>
    </w:p>
    <w:p w14:paraId="41B0B092"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p>
    <w:p w14:paraId="3272A2F9"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jeśli:</w:t>
      </w:r>
    </w:p>
    <w:tbl>
      <w:tblPr>
        <w:tblStyle w:val="a"/>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0ADDC123" w14:textId="77777777">
        <w:tc>
          <w:tcPr>
            <w:tcW w:w="8859" w:type="dxa"/>
          </w:tcPr>
          <w:p w14:paraId="72E30904"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podaje przykłady liczb: naturalnych, całkowitych, wymiernych, niewymiernych oraz przyporządkowuje liczbę do odpowiedniego zbioru liczb</w:t>
            </w:r>
          </w:p>
        </w:tc>
      </w:tr>
      <w:tr w:rsidR="009759D3" w14:paraId="5A664DBA" w14:textId="77777777">
        <w:tc>
          <w:tcPr>
            <w:tcW w:w="8859" w:type="dxa"/>
          </w:tcPr>
          <w:p w14:paraId="784717BB" w14:textId="77777777" w:rsidR="009759D3" w:rsidRDefault="00613EC7">
            <w:pPr>
              <w:numPr>
                <w:ilvl w:val="0"/>
                <w:numId w:val="11"/>
              </w:numPr>
              <w:jc w:val="both"/>
              <w:rPr>
                <w:rFonts w:ascii="Cambria" w:eastAsia="Cambria" w:hAnsi="Cambria" w:cs="Cambria"/>
                <w:sz w:val="22"/>
                <w:szCs w:val="22"/>
              </w:rPr>
            </w:pPr>
            <w:r>
              <w:rPr>
                <w:rFonts w:ascii="Cambria" w:eastAsia="Cambria" w:hAnsi="Cambria" w:cs="Cambria"/>
                <w:sz w:val="22"/>
                <w:szCs w:val="22"/>
              </w:rPr>
              <w:t>rozróżnia liczby pierwsze i liczby złożone</w:t>
            </w:r>
          </w:p>
        </w:tc>
      </w:tr>
      <w:tr w:rsidR="009759D3" w14:paraId="7CCD86AB" w14:textId="77777777">
        <w:tc>
          <w:tcPr>
            <w:tcW w:w="8859" w:type="dxa"/>
          </w:tcPr>
          <w:p w14:paraId="21C0CEE2"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rozkłada liczby naturalne na czynniki pierwsze (proste przypadki)</w:t>
            </w:r>
          </w:p>
        </w:tc>
      </w:tr>
      <w:tr w:rsidR="009759D3" w14:paraId="6824CCC6" w14:textId="77777777">
        <w:trPr>
          <w:trHeight w:val="292"/>
        </w:trPr>
        <w:tc>
          <w:tcPr>
            <w:tcW w:w="8859" w:type="dxa"/>
          </w:tcPr>
          <w:p w14:paraId="73B454C4" w14:textId="77777777" w:rsidR="009759D3" w:rsidRDefault="00613EC7">
            <w:pPr>
              <w:numPr>
                <w:ilvl w:val="0"/>
                <w:numId w:val="11"/>
              </w:numPr>
              <w:jc w:val="both"/>
              <w:rPr>
                <w:rFonts w:ascii="Cambria" w:eastAsia="Cambria" w:hAnsi="Cambria" w:cs="Cambria"/>
                <w:color w:val="000000"/>
                <w:sz w:val="22"/>
                <w:szCs w:val="22"/>
              </w:rPr>
            </w:pPr>
            <w:r>
              <w:rPr>
                <w:rFonts w:ascii="Cambria" w:eastAsia="Cambria" w:hAnsi="Cambria" w:cs="Cambria"/>
                <w:color w:val="000000"/>
                <w:sz w:val="22"/>
                <w:szCs w:val="22"/>
              </w:rPr>
              <w:t>wskazuje liczby podzielne np. przez 2, 3, 4, 5, 9, 10</w:t>
            </w:r>
          </w:p>
        </w:tc>
      </w:tr>
      <w:tr w:rsidR="009759D3" w14:paraId="7238D66B" w14:textId="77777777">
        <w:tc>
          <w:tcPr>
            <w:tcW w:w="8859" w:type="dxa"/>
          </w:tcPr>
          <w:p w14:paraId="66D0C595" w14:textId="77777777" w:rsidR="009759D3" w:rsidRDefault="00613EC7">
            <w:pPr>
              <w:numPr>
                <w:ilvl w:val="0"/>
                <w:numId w:val="11"/>
              </w:numPr>
              <w:jc w:val="both"/>
              <w:rPr>
                <w:rFonts w:ascii="Cambria" w:eastAsia="Cambria" w:hAnsi="Cambria" w:cs="Cambria"/>
                <w:sz w:val="22"/>
                <w:szCs w:val="22"/>
              </w:rPr>
            </w:pPr>
            <w:r>
              <w:rPr>
                <w:rFonts w:ascii="Cambria" w:eastAsia="Cambria" w:hAnsi="Cambria" w:cs="Cambria"/>
                <w:sz w:val="22"/>
                <w:szCs w:val="22"/>
              </w:rPr>
              <w:t>podaje dzielniki danej liczby naturalnej</w:t>
            </w:r>
          </w:p>
        </w:tc>
      </w:tr>
      <w:tr w:rsidR="009759D3" w14:paraId="107F0D73" w14:textId="77777777">
        <w:tc>
          <w:tcPr>
            <w:tcW w:w="8859" w:type="dxa"/>
          </w:tcPr>
          <w:p w14:paraId="0986B94A"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znajduje największy wspólny dzielnik i najmniejszą wspólną wielokrotność liczb</w:t>
            </w:r>
          </w:p>
        </w:tc>
      </w:tr>
      <w:tr w:rsidR="009759D3" w14:paraId="596BBB8D" w14:textId="77777777">
        <w:tc>
          <w:tcPr>
            <w:tcW w:w="8859" w:type="dxa"/>
          </w:tcPr>
          <w:p w14:paraId="7533A5C7"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porównuje liczby wymierne</w:t>
            </w:r>
          </w:p>
        </w:tc>
      </w:tr>
      <w:tr w:rsidR="009759D3" w14:paraId="4861D60D" w14:textId="77777777">
        <w:tc>
          <w:tcPr>
            <w:tcW w:w="8859" w:type="dxa"/>
          </w:tcPr>
          <w:p w14:paraId="1506FE98"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 xml:space="preserve">podaje przykład liczby wymiernej zawartej między dwiema danymi liczbami </w:t>
            </w:r>
            <w:r>
              <w:rPr>
                <w:rFonts w:ascii="Cambria" w:eastAsia="Cambria" w:hAnsi="Cambria" w:cs="Cambria"/>
                <w:color w:val="000000"/>
                <w:sz w:val="22"/>
                <w:szCs w:val="22"/>
              </w:rPr>
              <w:t>wymiernymi</w:t>
            </w:r>
          </w:p>
        </w:tc>
      </w:tr>
      <w:tr w:rsidR="009759D3" w14:paraId="590A2578" w14:textId="77777777">
        <w:tc>
          <w:tcPr>
            <w:tcW w:w="8859" w:type="dxa"/>
          </w:tcPr>
          <w:p w14:paraId="6C5D797A"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lastRenderedPageBreak/>
              <w:t>zaznacza na osi liczbowej daną liczbę wymierną, odczytuje z osi liczbowej współrzędne danego punktu</w:t>
            </w:r>
          </w:p>
        </w:tc>
      </w:tr>
      <w:tr w:rsidR="009759D3" w14:paraId="0CFFC1ED" w14:textId="77777777">
        <w:tc>
          <w:tcPr>
            <w:tcW w:w="8859" w:type="dxa"/>
          </w:tcPr>
          <w:p w14:paraId="754C5903"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 xml:space="preserve">przedstawia liczby wymierne w różnych postaciach </w:t>
            </w:r>
          </w:p>
        </w:tc>
      </w:tr>
      <w:tr w:rsidR="009759D3" w14:paraId="2B21C5CC" w14:textId="77777777">
        <w:tc>
          <w:tcPr>
            <w:tcW w:w="8859" w:type="dxa"/>
          </w:tcPr>
          <w:p w14:paraId="4ABF620F"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wyznacza rozwinięcie dziesiętne ułamków zwykłych, zamienia ułamki dziesiętne o skończonym rozwinięciu dziesiętnym na ułamki zwykłe</w:t>
            </w:r>
          </w:p>
        </w:tc>
      </w:tr>
      <w:tr w:rsidR="009759D3" w14:paraId="30CE1EF8" w14:textId="77777777">
        <w:tc>
          <w:tcPr>
            <w:tcW w:w="8859" w:type="dxa"/>
          </w:tcPr>
          <w:p w14:paraId="49ADEF9C"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 xml:space="preserve">wykonuje proste działania w zbiorach liczb wymiernych </w:t>
            </w:r>
          </w:p>
        </w:tc>
      </w:tr>
      <w:tr w:rsidR="009759D3" w14:paraId="496A4041" w14:textId="77777777">
        <w:tc>
          <w:tcPr>
            <w:tcW w:w="8859" w:type="dxa"/>
          </w:tcPr>
          <w:p w14:paraId="6E86EE20"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oblicza wartość pierwiastka dowolnego stopnia z liczby nieujemnej oraz wartość pierwiastka nieparzystego stopnia z liczby rzeczywistej</w:t>
            </w:r>
          </w:p>
        </w:tc>
      </w:tr>
      <w:tr w:rsidR="009759D3" w14:paraId="2246D05E" w14:textId="77777777">
        <w:tc>
          <w:tcPr>
            <w:tcW w:w="8859" w:type="dxa"/>
          </w:tcPr>
          <w:p w14:paraId="0C2FD68F"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wyłącza czynnik przed znak pierwiastka kwadratowego; włącza czynnik pod znak pierwiastka kwadratowego (proste przypadki)</w:t>
            </w:r>
          </w:p>
        </w:tc>
      </w:tr>
      <w:tr w:rsidR="009759D3" w14:paraId="50774E6F" w14:textId="77777777">
        <w:tc>
          <w:tcPr>
            <w:tcW w:w="8859" w:type="dxa"/>
          </w:tcPr>
          <w:p w14:paraId="11B46444"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wykonuje działania na pierwiastkach tego samego stopnia, stosując odpowiednie twierdzenia (proste przypadki)</w:t>
            </w:r>
          </w:p>
        </w:tc>
      </w:tr>
      <w:tr w:rsidR="009759D3" w14:paraId="47EC7885" w14:textId="77777777">
        <w:tc>
          <w:tcPr>
            <w:tcW w:w="8859" w:type="dxa"/>
          </w:tcPr>
          <w:p w14:paraId="0C08C7FA"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 xml:space="preserve">usuwa niewymierność z mianownika wyrażenia typu </w:t>
            </w:r>
            <m:oMath>
              <m:f>
                <m:fPr>
                  <m:ctrlPr>
                    <w:rPr>
                      <w:rFonts w:ascii="Cambria Math" w:eastAsia="Cambria Math" w:hAnsi="Cambria Math" w:cs="Cambria Math"/>
                      <w:sz w:val="22"/>
                      <w:szCs w:val="22"/>
                    </w:rPr>
                  </m:ctrlPr>
                </m:fPr>
                <m:num>
                  <m:r>
                    <w:rPr>
                      <w:rFonts w:ascii="Cambria Math" w:eastAsia="Cambria Math" w:hAnsi="Cambria Math" w:cs="Cambria Math"/>
                      <w:sz w:val="22"/>
                      <w:szCs w:val="22"/>
                    </w:rPr>
                    <m:t>1</m:t>
                  </m:r>
                </m:num>
                <m:den>
                  <m:rad>
                    <m:radPr>
                      <m:degHide m:val="1"/>
                      <m:ctrlPr>
                        <w:rPr>
                          <w:rFonts w:ascii="Cambria Math" w:eastAsia="Cambria Math" w:hAnsi="Cambria Math" w:cs="Cambria Math"/>
                          <w:sz w:val="22"/>
                          <w:szCs w:val="22"/>
                        </w:rPr>
                      </m:ctrlPr>
                    </m:radPr>
                    <m:deg/>
                    <m:e>
                      <m:r>
                        <w:rPr>
                          <w:rFonts w:ascii="Cambria Math" w:eastAsia="Cambria Math" w:hAnsi="Cambria Math" w:cs="Cambria Math"/>
                          <w:sz w:val="22"/>
                          <w:szCs w:val="22"/>
                        </w:rPr>
                        <m:t>a</m:t>
                      </m:r>
                    </m:e>
                  </m:rad>
                </m:den>
              </m:f>
            </m:oMath>
          </w:p>
        </w:tc>
      </w:tr>
      <w:tr w:rsidR="009759D3" w14:paraId="669D8AD8" w14:textId="77777777">
        <w:tc>
          <w:tcPr>
            <w:tcW w:w="8859" w:type="dxa"/>
          </w:tcPr>
          <w:p w14:paraId="55D850B8"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oblicza wartość potęgi o wykładniku wymiernym w prostych przypadkach</w:t>
            </w:r>
          </w:p>
        </w:tc>
      </w:tr>
      <w:tr w:rsidR="009759D3" w14:paraId="0815D29E" w14:textId="77777777">
        <w:tc>
          <w:tcPr>
            <w:tcW w:w="8859" w:type="dxa"/>
          </w:tcPr>
          <w:p w14:paraId="44E45ECE"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przekształca i oblicza wartości wyrażeń zawierających pierwiastki kwadratowe (proste przypadki)</w:t>
            </w:r>
          </w:p>
        </w:tc>
      </w:tr>
      <w:tr w:rsidR="009759D3" w14:paraId="7E30834E" w14:textId="77777777">
        <w:tc>
          <w:tcPr>
            <w:tcW w:w="8859" w:type="dxa"/>
          </w:tcPr>
          <w:p w14:paraId="483D9957"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szacuje wartości liczb niewymiernych</w:t>
            </w:r>
          </w:p>
        </w:tc>
      </w:tr>
      <w:tr w:rsidR="009759D3" w14:paraId="3FBF429A" w14:textId="77777777">
        <w:tc>
          <w:tcPr>
            <w:tcW w:w="8859" w:type="dxa"/>
          </w:tcPr>
          <w:p w14:paraId="262A4C56"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zapisuje daną liczbę w postaci potęgi o wykładniku</w:t>
            </w:r>
            <w:r>
              <w:rPr>
                <w:rFonts w:ascii="Cambria" w:eastAsia="Cambria" w:hAnsi="Cambria" w:cs="Cambria"/>
                <w:color w:val="000000"/>
                <w:sz w:val="22"/>
                <w:szCs w:val="22"/>
              </w:rPr>
              <w:t xml:space="preserve"> wymiernym</w:t>
            </w:r>
          </w:p>
        </w:tc>
      </w:tr>
      <w:tr w:rsidR="009759D3" w14:paraId="4CFCE82A" w14:textId="77777777">
        <w:tc>
          <w:tcPr>
            <w:tcW w:w="8859" w:type="dxa"/>
          </w:tcPr>
          <w:p w14:paraId="276AF31A"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 xml:space="preserve">zapisuje daną liczbę w postaci potęgi o danej podstawie </w:t>
            </w:r>
            <w:r>
              <w:rPr>
                <w:rFonts w:ascii="Cambria" w:eastAsia="Cambria" w:hAnsi="Cambria" w:cs="Cambria"/>
                <w:color w:val="000000"/>
                <w:sz w:val="22"/>
                <w:szCs w:val="22"/>
              </w:rPr>
              <w:t>w prostych przypadkach</w:t>
            </w:r>
          </w:p>
        </w:tc>
      </w:tr>
      <w:tr w:rsidR="009759D3" w14:paraId="09071926" w14:textId="77777777">
        <w:tc>
          <w:tcPr>
            <w:tcW w:w="8859" w:type="dxa"/>
          </w:tcPr>
          <w:p w14:paraId="1D63642F"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upraszcza wyrażenia, stosując prawa działań na potęgach (proste przypadki)</w:t>
            </w:r>
          </w:p>
        </w:tc>
      </w:tr>
      <w:tr w:rsidR="009759D3" w14:paraId="257B9CF6" w14:textId="77777777">
        <w:tc>
          <w:tcPr>
            <w:tcW w:w="8859" w:type="dxa"/>
          </w:tcPr>
          <w:p w14:paraId="705C7183"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porównuje liczby przedstawione w postaci potęg (proste przypadki)</w:t>
            </w:r>
          </w:p>
        </w:tc>
      </w:tr>
      <w:tr w:rsidR="009759D3" w14:paraId="6EFE1727" w14:textId="77777777">
        <w:tc>
          <w:tcPr>
            <w:tcW w:w="8859" w:type="dxa"/>
          </w:tcPr>
          <w:p w14:paraId="12415247"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 xml:space="preserve">oblicza logarytm liczby </w:t>
            </w:r>
          </w:p>
        </w:tc>
      </w:tr>
      <w:tr w:rsidR="009759D3" w14:paraId="1E45C5E3" w14:textId="77777777">
        <w:tc>
          <w:tcPr>
            <w:tcW w:w="8859" w:type="dxa"/>
          </w:tcPr>
          <w:p w14:paraId="24CB1733"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interpretuje pojęcia procentu i punktu procentowego</w:t>
            </w:r>
          </w:p>
        </w:tc>
      </w:tr>
      <w:tr w:rsidR="009759D3" w14:paraId="2FC5121B" w14:textId="77777777">
        <w:tc>
          <w:tcPr>
            <w:tcW w:w="8859" w:type="dxa"/>
          </w:tcPr>
          <w:p w14:paraId="75C55E71"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oblicza procent danej liczby</w:t>
            </w:r>
          </w:p>
        </w:tc>
      </w:tr>
      <w:tr w:rsidR="009759D3" w14:paraId="6137BA5F" w14:textId="77777777">
        <w:tc>
          <w:tcPr>
            <w:tcW w:w="8859" w:type="dxa"/>
          </w:tcPr>
          <w:p w14:paraId="365475CB"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oblicza, jakim procentem jednej liczby jest druga liczba</w:t>
            </w:r>
          </w:p>
        </w:tc>
      </w:tr>
      <w:tr w:rsidR="009759D3" w14:paraId="3950CA78" w14:textId="77777777">
        <w:tc>
          <w:tcPr>
            <w:tcW w:w="8859" w:type="dxa"/>
          </w:tcPr>
          <w:p w14:paraId="31F5AF3F"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wyznacza liczbę, gdy dany jest jej procent</w:t>
            </w:r>
          </w:p>
        </w:tc>
      </w:tr>
    </w:tbl>
    <w:p w14:paraId="6B743B7A" w14:textId="77777777" w:rsidR="009759D3" w:rsidRDefault="009759D3">
      <w:pPr>
        <w:jc w:val="both"/>
        <w:rPr>
          <w:rFonts w:ascii="Cambria" w:eastAsia="Cambria" w:hAnsi="Cambria" w:cs="Cambria"/>
          <w:sz w:val="22"/>
          <w:szCs w:val="22"/>
        </w:rPr>
      </w:pPr>
    </w:p>
    <w:p w14:paraId="651AA803"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(P)</w:t>
      </w:r>
    </w:p>
    <w:p w14:paraId="4AAC5C1F" w14:textId="77777777" w:rsidR="009759D3" w:rsidRDefault="00613EC7">
      <w:pPr>
        <w:jc w:val="both"/>
        <w:rPr>
          <w:rFonts w:ascii="Cambria" w:eastAsia="Cambria" w:hAnsi="Cambria" w:cs="Cambria"/>
          <w:sz w:val="22"/>
          <w:szCs w:val="22"/>
          <w:highlight w:val="yellow"/>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poziomy (K) oraz dodatkowo:</w:t>
      </w:r>
    </w:p>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0FD0A73F" w14:textId="77777777">
        <w:tc>
          <w:tcPr>
            <w:tcW w:w="9062" w:type="dxa"/>
          </w:tcPr>
          <w:p w14:paraId="5156F3B7"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porównuje liczby niewymierne</w:t>
            </w:r>
          </w:p>
        </w:tc>
      </w:tr>
      <w:tr w:rsidR="009759D3" w14:paraId="4E422A6D" w14:textId="77777777">
        <w:tc>
          <w:tcPr>
            <w:tcW w:w="9062" w:type="dxa"/>
          </w:tcPr>
          <w:p w14:paraId="52ACE7B7"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 xml:space="preserve">podaje przykład liczby niewymiernej zawartej między dwiema danymi liczbami </w:t>
            </w:r>
          </w:p>
        </w:tc>
      </w:tr>
      <w:tr w:rsidR="009759D3" w14:paraId="6B16C250" w14:textId="77777777">
        <w:tc>
          <w:tcPr>
            <w:tcW w:w="9062" w:type="dxa"/>
          </w:tcPr>
          <w:p w14:paraId="5B62745C"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wyznacza przybliżenia dziesiętne danej liczby rzeczywistej z zadaną dokładnością (również przy użyciu kalkulatora) oraz określa, czy dane przybliżenie jest przybliżeniem z nadmiarem czy z niedomiarem</w:t>
            </w:r>
          </w:p>
        </w:tc>
      </w:tr>
      <w:tr w:rsidR="009759D3" w14:paraId="47A92AB2" w14:textId="77777777">
        <w:tc>
          <w:tcPr>
            <w:tcW w:w="9062" w:type="dxa"/>
          </w:tcPr>
          <w:p w14:paraId="63296F8C"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 xml:space="preserve"> zamienia ułamki np. 0,(2); 0,(02) na ułamki zwykłe</w:t>
            </w:r>
          </w:p>
        </w:tc>
      </w:tr>
      <w:tr w:rsidR="009759D3" w14:paraId="54816B0B" w14:textId="77777777">
        <w:tc>
          <w:tcPr>
            <w:tcW w:w="9062" w:type="dxa"/>
          </w:tcPr>
          <w:p w14:paraId="3FD7CA87"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wykonuje działania łączne w zbiorach liczb rzeczywistych</w:t>
            </w:r>
          </w:p>
        </w:tc>
      </w:tr>
      <w:tr w:rsidR="009759D3" w14:paraId="51686398" w14:textId="77777777">
        <w:tc>
          <w:tcPr>
            <w:tcW w:w="9062" w:type="dxa"/>
          </w:tcPr>
          <w:p w14:paraId="03F46236"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 xml:space="preserve">konstruuje odcinki o długościach niewymiernych, np. </w:t>
            </w:r>
            <m:oMath>
              <m:rad>
                <m:radPr>
                  <m:degHide m:val="1"/>
                  <m:ctrlPr>
                    <w:rPr>
                      <w:rFonts w:ascii="Cambria Math" w:eastAsia="Cambria Math" w:hAnsi="Cambria Math" w:cs="Cambria Math"/>
                      <w:color w:val="000000"/>
                      <w:sz w:val="22"/>
                      <w:szCs w:val="22"/>
                    </w:rPr>
                  </m:ctrlPr>
                </m:radPr>
                <m:deg/>
                <m:e>
                  <m:r>
                    <w:rPr>
                      <w:rFonts w:ascii="Cambria Math" w:eastAsia="Cambria Math" w:hAnsi="Cambria Math" w:cs="Cambria Math"/>
                      <w:color w:val="000000"/>
                      <w:sz w:val="22"/>
                      <w:szCs w:val="22"/>
                    </w:rPr>
                    <m:t>5</m:t>
                  </m:r>
                </m:e>
              </m:rad>
            </m:oMath>
          </w:p>
        </w:tc>
      </w:tr>
      <w:tr w:rsidR="009759D3" w14:paraId="1AD65EE8" w14:textId="77777777">
        <w:tc>
          <w:tcPr>
            <w:tcW w:w="9062" w:type="dxa"/>
          </w:tcPr>
          <w:p w14:paraId="2CC19DFB"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oblicza wartość pierwiastka dowolnego stopnia z liczby nieujemnej oraz wartość pierwiastka nieparzystego stopnia z liczby rzeczywistej</w:t>
            </w:r>
          </w:p>
        </w:tc>
      </w:tr>
      <w:tr w:rsidR="009759D3" w14:paraId="01AAABEA" w14:textId="77777777">
        <w:tc>
          <w:tcPr>
            <w:tcW w:w="9062" w:type="dxa"/>
          </w:tcPr>
          <w:p w14:paraId="2D03B104"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wykonuje działania na pierwiastkach tego samego stopnia, stosując odpowiednie twierdzenia</w:t>
            </w:r>
          </w:p>
        </w:tc>
      </w:tr>
      <w:tr w:rsidR="009759D3" w14:paraId="79016480" w14:textId="77777777">
        <w:tc>
          <w:tcPr>
            <w:tcW w:w="9062" w:type="dxa"/>
          </w:tcPr>
          <w:p w14:paraId="0B91F219"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 xml:space="preserve">przekształca i oblicza wartości wyrażeń zawierających pierwiastki kwadratowe </w:t>
            </w:r>
          </w:p>
        </w:tc>
      </w:tr>
      <w:tr w:rsidR="009759D3" w14:paraId="5F86C0EB" w14:textId="77777777">
        <w:tc>
          <w:tcPr>
            <w:tcW w:w="9062" w:type="dxa"/>
          </w:tcPr>
          <w:p w14:paraId="457974E8"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zapisuje daną liczbę w postaci potęgi o wykładniku wymiernym</w:t>
            </w:r>
          </w:p>
        </w:tc>
      </w:tr>
      <w:tr w:rsidR="009759D3" w14:paraId="5FAE3BF6" w14:textId="77777777">
        <w:tc>
          <w:tcPr>
            <w:tcW w:w="9062" w:type="dxa"/>
          </w:tcPr>
          <w:p w14:paraId="4FA3F301"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 xml:space="preserve">zapisuje daną liczbę w postaci potęgi o danej podstawie </w:t>
            </w:r>
          </w:p>
        </w:tc>
      </w:tr>
      <w:tr w:rsidR="009759D3" w14:paraId="26C5CD1B" w14:textId="77777777">
        <w:tc>
          <w:tcPr>
            <w:tcW w:w="9062" w:type="dxa"/>
          </w:tcPr>
          <w:p w14:paraId="3A3F3AF6"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 xml:space="preserve">upraszcza wyrażenia, stosując prawa działań na potęgach </w:t>
            </w:r>
          </w:p>
        </w:tc>
      </w:tr>
      <w:tr w:rsidR="009759D3" w14:paraId="5A842ACD" w14:textId="77777777">
        <w:tc>
          <w:tcPr>
            <w:tcW w:w="9062" w:type="dxa"/>
          </w:tcPr>
          <w:p w14:paraId="0D5A4134"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porównuje liczby przedstawione w postaci potęg w prostych przypadkach</w:t>
            </w:r>
          </w:p>
        </w:tc>
      </w:tr>
      <w:tr w:rsidR="009759D3" w14:paraId="6D8DA527" w14:textId="77777777">
        <w:tc>
          <w:tcPr>
            <w:tcW w:w="9062" w:type="dxa"/>
          </w:tcPr>
          <w:p w14:paraId="1B6ADC2F"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zapisuje i odczytuje liczbę w notacji wykładniczej</w:t>
            </w:r>
          </w:p>
        </w:tc>
      </w:tr>
      <w:tr w:rsidR="009759D3" w14:paraId="6D5EC69A" w14:textId="77777777">
        <w:tc>
          <w:tcPr>
            <w:tcW w:w="9062" w:type="dxa"/>
          </w:tcPr>
          <w:p w14:paraId="6E05BE34"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oblicza potęgi o wykładnikach wymiernych</w:t>
            </w:r>
          </w:p>
        </w:tc>
      </w:tr>
      <w:tr w:rsidR="009759D3" w14:paraId="600E67F8" w14:textId="77777777">
        <w:tc>
          <w:tcPr>
            <w:tcW w:w="9062" w:type="dxa"/>
          </w:tcPr>
          <w:p w14:paraId="67F5E992"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stosuje równości wynikające z definicji logarytmu do obliczeń</w:t>
            </w:r>
          </w:p>
        </w:tc>
      </w:tr>
      <w:tr w:rsidR="009759D3" w14:paraId="517A9DBA" w14:textId="77777777">
        <w:tc>
          <w:tcPr>
            <w:tcW w:w="9062" w:type="dxa"/>
          </w:tcPr>
          <w:p w14:paraId="23B77E72"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stosuje twierdzenia o logarytmie iloczynu, ilorazu i potęgi w prostych przypadkach</w:t>
            </w:r>
          </w:p>
        </w:tc>
      </w:tr>
      <w:tr w:rsidR="009759D3" w14:paraId="251EF83E" w14:textId="77777777">
        <w:tc>
          <w:tcPr>
            <w:tcW w:w="9062" w:type="dxa"/>
          </w:tcPr>
          <w:p w14:paraId="6801B8E4" w14:textId="77777777" w:rsidR="009759D3" w:rsidRDefault="00613EC7">
            <w:pPr>
              <w:numPr>
                <w:ilvl w:val="0"/>
                <w:numId w:val="11"/>
              </w:numPr>
              <w:rPr>
                <w:rFonts w:ascii="Cambria" w:eastAsia="Cambria" w:hAnsi="Cambria" w:cs="Cambria"/>
                <w:color w:val="000000"/>
                <w:sz w:val="22"/>
                <w:szCs w:val="22"/>
              </w:rPr>
            </w:pPr>
            <w:r>
              <w:rPr>
                <w:rFonts w:ascii="Cambria" w:eastAsia="Cambria" w:hAnsi="Cambria" w:cs="Cambria"/>
                <w:color w:val="000000"/>
                <w:sz w:val="22"/>
                <w:szCs w:val="22"/>
              </w:rPr>
              <w:t>posługuje się procentami w rozwiązywaniu prostych zadań praktycznych</w:t>
            </w:r>
          </w:p>
        </w:tc>
      </w:tr>
    </w:tbl>
    <w:p w14:paraId="30262E34" w14:textId="77777777" w:rsidR="009759D3" w:rsidRDefault="009759D3">
      <w:pPr>
        <w:jc w:val="both"/>
        <w:rPr>
          <w:rFonts w:ascii="Cambria" w:eastAsia="Cambria" w:hAnsi="Cambria" w:cs="Cambria"/>
          <w:sz w:val="22"/>
          <w:szCs w:val="22"/>
        </w:rPr>
      </w:pPr>
    </w:p>
    <w:p w14:paraId="43C745E6"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w:t>
      </w:r>
    </w:p>
    <w:p w14:paraId="4ED16D8F"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jeśli opanował poziomy (K) i (P) oraz dodatkowo:</w:t>
      </w:r>
    </w:p>
    <w:tbl>
      <w:tblPr>
        <w:tblStyle w:val="a1"/>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5F3600E2" w14:textId="77777777">
        <w:tc>
          <w:tcPr>
            <w:tcW w:w="8859" w:type="dxa"/>
          </w:tcPr>
          <w:p w14:paraId="5364DB18"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 xml:space="preserve">stosuje ogólny zapis liczb naturalnych: parzystych, nieparzystych, podzielnych przez 3 itp. </w:t>
            </w:r>
          </w:p>
        </w:tc>
      </w:tr>
      <w:tr w:rsidR="009759D3" w14:paraId="0A99A024" w14:textId="77777777">
        <w:tc>
          <w:tcPr>
            <w:tcW w:w="8859" w:type="dxa"/>
          </w:tcPr>
          <w:p w14:paraId="35CCBDC9"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 xml:space="preserve">wykorzystuje dzielenie z resztą do przedstawienia liczby naturalnej w postaci </w:t>
            </w:r>
            <w:r>
              <w:rPr>
                <w:rFonts w:ascii="Cambria" w:eastAsia="Cambria" w:hAnsi="Cambria" w:cs="Cambria"/>
                <w:i/>
                <w:color w:val="000000"/>
                <w:sz w:val="22"/>
                <w:szCs w:val="22"/>
              </w:rPr>
              <w:t>a ∙ k + r</w:t>
            </w:r>
          </w:p>
        </w:tc>
      </w:tr>
      <w:tr w:rsidR="009759D3" w14:paraId="3BC48B20" w14:textId="77777777">
        <w:tc>
          <w:tcPr>
            <w:tcW w:w="8859" w:type="dxa"/>
          </w:tcPr>
          <w:p w14:paraId="42A12992"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przeprowadza dowody twierdzeń dotyczących podzielności liczb w prostych przypadkach</w:t>
            </w:r>
          </w:p>
        </w:tc>
      </w:tr>
      <w:tr w:rsidR="009759D3" w14:paraId="48ED9DD2" w14:textId="77777777">
        <w:tc>
          <w:tcPr>
            <w:tcW w:w="8859" w:type="dxa"/>
          </w:tcPr>
          <w:p w14:paraId="7E1A103B"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wykonuje działania łączne na liczbach rzeczywistych (trudniejsze przypadki)</w:t>
            </w:r>
          </w:p>
        </w:tc>
      </w:tr>
      <w:tr w:rsidR="009759D3" w14:paraId="60C5532D" w14:textId="77777777">
        <w:tc>
          <w:tcPr>
            <w:tcW w:w="8859" w:type="dxa"/>
          </w:tcPr>
          <w:p w14:paraId="5ECC5AD4"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zamienia ułamek dziesiętny okresowy na ułamek zwykły</w:t>
            </w:r>
          </w:p>
        </w:tc>
      </w:tr>
      <w:tr w:rsidR="009759D3" w14:paraId="725E8A6E" w14:textId="77777777">
        <w:tc>
          <w:tcPr>
            <w:tcW w:w="8859" w:type="dxa"/>
          </w:tcPr>
          <w:p w14:paraId="0D14CF3A"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porównuje pierwiastki bez użycia kalkulatora</w:t>
            </w:r>
          </w:p>
        </w:tc>
      </w:tr>
      <w:tr w:rsidR="009759D3" w14:paraId="634D8301" w14:textId="77777777">
        <w:tc>
          <w:tcPr>
            <w:tcW w:w="8859" w:type="dxa"/>
          </w:tcPr>
          <w:p w14:paraId="2FF19E2A"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wyznacza wartości wyrażeń arytmetycznych zawierających pierwiastki, stosując prawa działań na pierwiastkach</w:t>
            </w:r>
          </w:p>
        </w:tc>
      </w:tr>
      <w:tr w:rsidR="009759D3" w14:paraId="4C5A8C50" w14:textId="77777777">
        <w:tc>
          <w:tcPr>
            <w:tcW w:w="8859" w:type="dxa"/>
          </w:tcPr>
          <w:p w14:paraId="2FA79DB9"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 xml:space="preserve">konstruuje odcinki o długościach niewymiernych, np. </w:t>
            </w:r>
            <m:oMath>
              <m:rad>
                <m:radPr>
                  <m:degHide m:val="1"/>
                  <m:ctrlPr>
                    <w:rPr>
                      <w:rFonts w:ascii="Cambria Math" w:eastAsia="Cambria Math" w:hAnsi="Cambria Math" w:cs="Cambria Math"/>
                      <w:color w:val="000000"/>
                      <w:sz w:val="22"/>
                      <w:szCs w:val="22"/>
                    </w:rPr>
                  </m:ctrlPr>
                </m:radPr>
                <m:deg/>
                <m:e>
                  <m:r>
                    <w:rPr>
                      <w:rFonts w:ascii="Cambria Math" w:eastAsia="Cambria Math" w:hAnsi="Cambria Math" w:cs="Cambria Math"/>
                      <w:color w:val="000000"/>
                      <w:sz w:val="22"/>
                      <w:szCs w:val="22"/>
                    </w:rPr>
                    <m:t>15</m:t>
                  </m:r>
                </m:e>
              </m:rad>
            </m:oMath>
          </w:p>
        </w:tc>
      </w:tr>
      <w:tr w:rsidR="009759D3" w14:paraId="615F1141" w14:textId="77777777">
        <w:tc>
          <w:tcPr>
            <w:tcW w:w="8859" w:type="dxa"/>
          </w:tcPr>
          <w:p w14:paraId="48C5A530"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wyłącza czynnik przed pierwiastek dowolnego stopnia, włącza czynnik pod pierwiastek dowolnego stopnia</w:t>
            </w:r>
          </w:p>
        </w:tc>
      </w:tr>
      <w:tr w:rsidR="009759D3" w14:paraId="22A5DD02" w14:textId="77777777">
        <w:tc>
          <w:tcPr>
            <w:tcW w:w="8859" w:type="dxa"/>
          </w:tcPr>
          <w:p w14:paraId="1725DD42"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stosuje działania na pierwiastkach do obliczania pól czworokątów</w:t>
            </w:r>
          </w:p>
        </w:tc>
      </w:tr>
      <w:tr w:rsidR="009759D3" w14:paraId="6AAC64FB" w14:textId="77777777">
        <w:tc>
          <w:tcPr>
            <w:tcW w:w="8859" w:type="dxa"/>
          </w:tcPr>
          <w:p w14:paraId="501C59C3"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 xml:space="preserve">usuwa niewymierność z mianownika wyrażenia typu </w:t>
            </w:r>
            <m:oMath>
              <m:rad>
                <m:radPr>
                  <m:ctrlPr>
                    <w:rPr>
                      <w:rFonts w:ascii="Cambria Math" w:eastAsia="Cambria Math" w:hAnsi="Cambria Math" w:cs="Cambria Math"/>
                      <w:color w:val="000000"/>
                      <w:sz w:val="22"/>
                      <w:szCs w:val="22"/>
                    </w:rPr>
                  </m:ctrlPr>
                </m:radPr>
                <m:deg>
                  <m:r>
                    <w:rPr>
                      <w:rFonts w:ascii="Cambria Math" w:eastAsia="Cambria Math" w:hAnsi="Cambria Math" w:cs="Cambria Math"/>
                      <w:color w:val="000000"/>
                      <w:sz w:val="22"/>
                      <w:szCs w:val="22"/>
                    </w:rPr>
                    <m:t>3</m:t>
                  </m:r>
                </m:deg>
                <m:e>
                  <m:r>
                    <w:rPr>
                      <w:rFonts w:ascii="Cambria Math" w:eastAsia="Cambria Math" w:hAnsi="Cambria Math" w:cs="Cambria Math"/>
                      <w:color w:val="000000"/>
                      <w:sz w:val="22"/>
                      <w:szCs w:val="22"/>
                    </w:rPr>
                    <m:t>a</m:t>
                  </m:r>
                </m:e>
              </m:rad>
            </m:oMath>
          </w:p>
        </w:tc>
      </w:tr>
      <w:tr w:rsidR="009759D3" w14:paraId="1EA8866E" w14:textId="77777777">
        <w:tc>
          <w:tcPr>
            <w:tcW w:w="8859" w:type="dxa"/>
          </w:tcPr>
          <w:p w14:paraId="72AAD489"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upraszcza wyrażenia, stosując prawa działań na potęgach (trudniejsze przypadki)</w:t>
            </w:r>
          </w:p>
        </w:tc>
      </w:tr>
      <w:tr w:rsidR="009759D3" w14:paraId="42F08C57" w14:textId="77777777">
        <w:tc>
          <w:tcPr>
            <w:tcW w:w="8859" w:type="dxa"/>
          </w:tcPr>
          <w:p w14:paraId="4239EAC6"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 xml:space="preserve">porównuje liczby przedstawione w postaci potęg </w:t>
            </w:r>
          </w:p>
        </w:tc>
      </w:tr>
      <w:tr w:rsidR="009759D3" w14:paraId="64ADD2E1" w14:textId="77777777">
        <w:tc>
          <w:tcPr>
            <w:tcW w:w="8859" w:type="dxa"/>
          </w:tcPr>
          <w:p w14:paraId="2144BA5A"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stosuje twierdzenia o logarytmie iloczynu, ilorazu i potęgi do obliczania wartości wyrażeń arytmetycznych</w:t>
            </w:r>
          </w:p>
        </w:tc>
      </w:tr>
      <w:tr w:rsidR="009759D3" w14:paraId="74C6BB09" w14:textId="77777777">
        <w:tc>
          <w:tcPr>
            <w:tcW w:w="8859" w:type="dxa"/>
          </w:tcPr>
          <w:p w14:paraId="7B7FE6D0"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 xml:space="preserve">oblicza, o ile procent jedna liczba jest większa (mniejsza) od drugiej </w:t>
            </w:r>
          </w:p>
        </w:tc>
      </w:tr>
      <w:tr w:rsidR="009759D3" w14:paraId="7CEB23FA" w14:textId="77777777">
        <w:tc>
          <w:tcPr>
            <w:tcW w:w="8859" w:type="dxa"/>
          </w:tcPr>
          <w:p w14:paraId="070243AE" w14:textId="77777777" w:rsidR="009759D3" w:rsidRDefault="00613EC7">
            <w:pPr>
              <w:numPr>
                <w:ilvl w:val="0"/>
                <w:numId w:val="12"/>
              </w:numPr>
              <w:rPr>
                <w:rFonts w:ascii="Cambria" w:eastAsia="Cambria" w:hAnsi="Cambria" w:cs="Cambria"/>
                <w:color w:val="000000"/>
                <w:sz w:val="22"/>
                <w:szCs w:val="22"/>
              </w:rPr>
            </w:pPr>
            <w:r>
              <w:rPr>
                <w:rFonts w:ascii="Cambria" w:eastAsia="Cambria" w:hAnsi="Cambria" w:cs="Cambria"/>
                <w:color w:val="000000"/>
                <w:sz w:val="22"/>
                <w:szCs w:val="22"/>
              </w:rPr>
              <w:t>rozwiązuje złożone zadania tekstowe, wykorzystując obliczenia procentowe</w:t>
            </w:r>
          </w:p>
        </w:tc>
      </w:tr>
    </w:tbl>
    <w:p w14:paraId="63D02FBE" w14:textId="77777777" w:rsidR="009759D3" w:rsidRDefault="009759D3">
      <w:pPr>
        <w:jc w:val="both"/>
        <w:rPr>
          <w:rFonts w:ascii="Cambria" w:eastAsia="Cambria" w:hAnsi="Cambria" w:cs="Cambria"/>
          <w:sz w:val="22"/>
          <w:szCs w:val="22"/>
        </w:rPr>
      </w:pPr>
    </w:p>
    <w:p w14:paraId="44C48B07" w14:textId="77777777" w:rsidR="009759D3" w:rsidRDefault="009759D3">
      <w:pPr>
        <w:jc w:val="both"/>
        <w:rPr>
          <w:rFonts w:ascii="Cambria" w:eastAsia="Cambria" w:hAnsi="Cambria" w:cs="Cambria"/>
          <w:color w:val="000000"/>
          <w:sz w:val="22"/>
          <w:szCs w:val="22"/>
        </w:rPr>
      </w:pPr>
    </w:p>
    <w:p w14:paraId="431660D0" w14:textId="77777777" w:rsidR="009759D3" w:rsidRDefault="00613EC7">
      <w:pPr>
        <w:jc w:val="both"/>
        <w:rPr>
          <w:rFonts w:ascii="Cambria" w:eastAsia="Cambria" w:hAnsi="Cambria" w:cs="Cambria"/>
          <w:b/>
          <w:color w:val="000000"/>
          <w:sz w:val="22"/>
          <w:szCs w:val="22"/>
        </w:rPr>
      </w:pPr>
      <w:r>
        <w:rPr>
          <w:rFonts w:ascii="Cambria" w:eastAsia="Cambria" w:hAnsi="Cambria" w:cs="Cambria"/>
          <w:color w:val="000000"/>
          <w:sz w:val="22"/>
          <w:szCs w:val="22"/>
        </w:rPr>
        <w:t xml:space="preserve">Poziom </w:t>
      </w:r>
      <w:r>
        <w:rPr>
          <w:rFonts w:ascii="Cambria" w:eastAsia="Cambria" w:hAnsi="Cambria" w:cs="Cambria"/>
          <w:b/>
          <w:color w:val="000000"/>
          <w:sz w:val="22"/>
          <w:szCs w:val="22"/>
        </w:rPr>
        <w:t>(D)</w:t>
      </w:r>
    </w:p>
    <w:p w14:paraId="4C8CDA29" w14:textId="77777777" w:rsidR="009759D3" w:rsidRDefault="00613EC7">
      <w:pP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bardzo dobrą</w:t>
      </w:r>
      <w:r>
        <w:rPr>
          <w:rFonts w:ascii="Cambria" w:eastAsia="Cambria" w:hAnsi="Cambria" w:cs="Cambria"/>
          <w:color w:val="000000"/>
          <w:sz w:val="22"/>
          <w:szCs w:val="22"/>
        </w:rPr>
        <w:t>, jeśli opanował poziomy (K), (P) i (R) oraz dodatkowo:</w:t>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0368AA26" w14:textId="77777777">
        <w:tc>
          <w:tcPr>
            <w:tcW w:w="9062" w:type="dxa"/>
          </w:tcPr>
          <w:p w14:paraId="529A457D" w14:textId="77777777" w:rsidR="009759D3" w:rsidRDefault="00613EC7">
            <w:pPr>
              <w:numPr>
                <w:ilvl w:val="0"/>
                <w:numId w:val="12"/>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przeprowadza dowody twierdzeń dotyczących podzielności liczb i reszt z dzielenia (trudniejsze przypadki)</w:t>
            </w:r>
          </w:p>
        </w:tc>
      </w:tr>
      <w:tr w:rsidR="009759D3" w14:paraId="75C9D76F" w14:textId="77777777">
        <w:tc>
          <w:tcPr>
            <w:tcW w:w="9062" w:type="dxa"/>
          </w:tcPr>
          <w:p w14:paraId="61543032"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sz w:val="22"/>
                <w:szCs w:val="22"/>
              </w:rPr>
              <w:t>wyznacza wskazaną cyfrę po przecinku w rozcięciu dziesiętnym okresowym danej liczby</w:t>
            </w:r>
          </w:p>
        </w:tc>
      </w:tr>
      <w:tr w:rsidR="009759D3" w14:paraId="44538823" w14:textId="77777777">
        <w:tc>
          <w:tcPr>
            <w:tcW w:w="9062" w:type="dxa"/>
          </w:tcPr>
          <w:p w14:paraId="5B5AC565" w14:textId="77777777" w:rsidR="009759D3" w:rsidRDefault="00613EC7">
            <w:pPr>
              <w:numPr>
                <w:ilvl w:val="0"/>
                <w:numId w:val="5"/>
              </w:numPr>
              <w:rPr>
                <w:rFonts w:ascii="Cambria" w:eastAsia="Cambria" w:hAnsi="Cambria" w:cs="Cambria"/>
                <w:sz w:val="22"/>
                <w:szCs w:val="22"/>
              </w:rPr>
            </w:pPr>
            <w:r>
              <w:rPr>
                <w:rFonts w:ascii="Cambria" w:eastAsia="Cambria" w:hAnsi="Cambria" w:cs="Cambria"/>
                <w:color w:val="000000"/>
                <w:sz w:val="22"/>
                <w:szCs w:val="22"/>
              </w:rPr>
              <w:t>przeprowadza dowody twierdzeń o logarytmie iloczynu, ilorazu i potęgi</w:t>
            </w:r>
          </w:p>
        </w:tc>
      </w:tr>
      <w:tr w:rsidR="009759D3" w14:paraId="67964C86" w14:textId="77777777">
        <w:tc>
          <w:tcPr>
            <w:tcW w:w="9062" w:type="dxa"/>
          </w:tcPr>
          <w:p w14:paraId="539A7564"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stosuje twierdzenia o logarytmie iloczynu, ilorazu i potęgi do udowodnienia równości wyrażeń</w:t>
            </w:r>
          </w:p>
        </w:tc>
      </w:tr>
    </w:tbl>
    <w:p w14:paraId="0C02B0A9" w14:textId="77777777" w:rsidR="009759D3" w:rsidRDefault="009759D3">
      <w:pPr>
        <w:jc w:val="both"/>
        <w:rPr>
          <w:rFonts w:ascii="Cambria" w:eastAsia="Cambria" w:hAnsi="Cambria" w:cs="Cambria"/>
          <w:sz w:val="22"/>
          <w:szCs w:val="22"/>
        </w:rPr>
      </w:pPr>
    </w:p>
    <w:p w14:paraId="5E400029" w14:textId="77777777" w:rsidR="009759D3" w:rsidRDefault="009759D3">
      <w:pPr>
        <w:pBdr>
          <w:top w:val="nil"/>
          <w:left w:val="nil"/>
          <w:bottom w:val="nil"/>
          <w:right w:val="nil"/>
          <w:between w:val="nil"/>
        </w:pBdr>
        <w:jc w:val="both"/>
        <w:rPr>
          <w:rFonts w:ascii="Cambria" w:eastAsia="Cambria" w:hAnsi="Cambria" w:cs="Cambria"/>
          <w:color w:val="000000"/>
          <w:sz w:val="22"/>
          <w:szCs w:val="22"/>
        </w:rPr>
      </w:pPr>
    </w:p>
    <w:p w14:paraId="58530AA5" w14:textId="77777777" w:rsidR="009759D3" w:rsidRDefault="009759D3">
      <w:pPr>
        <w:jc w:val="both"/>
        <w:rPr>
          <w:rFonts w:ascii="Cambria" w:eastAsia="Cambria" w:hAnsi="Cambria" w:cs="Cambria"/>
          <w:color w:val="000000"/>
          <w:sz w:val="22"/>
          <w:szCs w:val="22"/>
        </w:rPr>
      </w:pPr>
    </w:p>
    <w:p w14:paraId="04CC4F69" w14:textId="77777777" w:rsidR="009759D3" w:rsidRDefault="00613EC7">
      <w:pPr>
        <w:jc w:val="both"/>
        <w:rPr>
          <w:rFonts w:ascii="Cambria" w:eastAsia="Cambria" w:hAnsi="Cambria" w:cs="Cambria"/>
          <w:b/>
          <w:color w:val="000000"/>
          <w:sz w:val="22"/>
          <w:szCs w:val="22"/>
        </w:rPr>
      </w:pPr>
      <w:r>
        <w:rPr>
          <w:rFonts w:ascii="Cambria" w:eastAsia="Cambria" w:hAnsi="Cambria" w:cs="Cambria"/>
          <w:color w:val="000000"/>
          <w:sz w:val="22"/>
          <w:szCs w:val="22"/>
        </w:rPr>
        <w:t>Poziom</w:t>
      </w:r>
      <w:r>
        <w:rPr>
          <w:rFonts w:ascii="Cambria" w:eastAsia="Cambria" w:hAnsi="Cambria" w:cs="Cambria"/>
          <w:b/>
          <w:color w:val="000000"/>
          <w:sz w:val="22"/>
          <w:szCs w:val="22"/>
        </w:rPr>
        <w:t xml:space="preserve"> (W)</w:t>
      </w:r>
    </w:p>
    <w:p w14:paraId="2D0F1F1A"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3"/>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13F9ADDB" w14:textId="77777777">
        <w:tc>
          <w:tcPr>
            <w:tcW w:w="8859" w:type="dxa"/>
          </w:tcPr>
          <w:p w14:paraId="3828E583" w14:textId="77777777" w:rsidR="009759D3" w:rsidRDefault="00613EC7">
            <w:pPr>
              <w:numPr>
                <w:ilvl w:val="0"/>
                <w:numId w:val="1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rozwiązuje zadania o znacznym stopniu trudności dotyczące liczb rzeczywistych</w:t>
            </w:r>
          </w:p>
        </w:tc>
      </w:tr>
    </w:tbl>
    <w:p w14:paraId="6C8F672C" w14:textId="77777777" w:rsidR="009759D3" w:rsidRDefault="009759D3">
      <w:pPr>
        <w:rPr>
          <w:rFonts w:ascii="Cambria" w:eastAsia="Cambria" w:hAnsi="Cambria" w:cs="Cambria"/>
          <w:sz w:val="22"/>
          <w:szCs w:val="22"/>
        </w:rPr>
      </w:pPr>
    </w:p>
    <w:p w14:paraId="5476012A" w14:textId="77777777" w:rsidR="009759D3" w:rsidRDefault="00613EC7">
      <w:pPr>
        <w:pStyle w:val="Nagwek2"/>
        <w:rPr>
          <w:rFonts w:ascii="Cambria" w:eastAsia="Cambria" w:hAnsi="Cambria" w:cs="Cambria"/>
        </w:rPr>
      </w:pPr>
      <w:r>
        <w:rPr>
          <w:rFonts w:ascii="Cambria" w:eastAsia="Cambria" w:hAnsi="Cambria" w:cs="Cambria"/>
        </w:rPr>
        <w:t>2. JĘZYK MATEMATYKI</w:t>
      </w:r>
    </w:p>
    <w:p w14:paraId="4E177D9A"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(K)</w:t>
      </w:r>
    </w:p>
    <w:p w14:paraId="763A5283"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jeśli:</w:t>
      </w:r>
    </w:p>
    <w:tbl>
      <w:tblPr>
        <w:tblStyle w:val="a4"/>
        <w:tblW w:w="87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17"/>
      </w:tblGrid>
      <w:tr w:rsidR="009759D3" w14:paraId="5AFE81FF" w14:textId="77777777">
        <w:tc>
          <w:tcPr>
            <w:tcW w:w="8717" w:type="dxa"/>
          </w:tcPr>
          <w:p w14:paraId="367C5610"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posługuje się pojęciami: zbiór, zbiór skończony, zbiór nieskończony</w:t>
            </w:r>
          </w:p>
        </w:tc>
      </w:tr>
      <w:tr w:rsidR="009759D3" w14:paraId="28F67DA8" w14:textId="77777777">
        <w:tc>
          <w:tcPr>
            <w:tcW w:w="8717" w:type="dxa"/>
          </w:tcPr>
          <w:p w14:paraId="70CDF9D6"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wymienia elementy danego zbioru </w:t>
            </w:r>
          </w:p>
        </w:tc>
      </w:tr>
      <w:tr w:rsidR="009759D3" w14:paraId="7F7AC04E" w14:textId="77777777">
        <w:tc>
          <w:tcPr>
            <w:tcW w:w="8717" w:type="dxa"/>
          </w:tcPr>
          <w:p w14:paraId="133F53B3"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posługuje się pojęciem iloczynu, sumy zbiorów</w:t>
            </w:r>
          </w:p>
        </w:tc>
      </w:tr>
      <w:tr w:rsidR="009759D3" w14:paraId="1687D6CB" w14:textId="77777777">
        <w:tc>
          <w:tcPr>
            <w:tcW w:w="8717" w:type="dxa"/>
          </w:tcPr>
          <w:p w14:paraId="23307F14"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zaznacza na osi liczbowej przedziały liczbowe</w:t>
            </w:r>
          </w:p>
        </w:tc>
      </w:tr>
      <w:tr w:rsidR="009759D3" w14:paraId="05E46F87" w14:textId="77777777">
        <w:tc>
          <w:tcPr>
            <w:tcW w:w="8717" w:type="dxa"/>
          </w:tcPr>
          <w:p w14:paraId="7447E9E2"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wyznacza iloczyn, sumę przedziałów liczbowych oraz zaznacza je na osi liczbowej</w:t>
            </w:r>
          </w:p>
        </w:tc>
      </w:tr>
      <w:tr w:rsidR="009759D3" w14:paraId="6FC7E7D9" w14:textId="77777777">
        <w:tc>
          <w:tcPr>
            <w:tcW w:w="8717" w:type="dxa"/>
          </w:tcPr>
          <w:p w14:paraId="27973B3A"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lastRenderedPageBreak/>
              <w:t>rozwiązuje proste nierówności liniowe, sprawdza, czy dana liczba spełnia daną nierówność</w:t>
            </w:r>
          </w:p>
        </w:tc>
      </w:tr>
      <w:tr w:rsidR="009759D3" w14:paraId="6EE61A3D" w14:textId="77777777">
        <w:tc>
          <w:tcPr>
            <w:tcW w:w="8717" w:type="dxa"/>
          </w:tcPr>
          <w:p w14:paraId="6316707B"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zaznacza na osi liczbowej zbiór rozwiązań nierówności liniowej </w:t>
            </w:r>
          </w:p>
        </w:tc>
      </w:tr>
      <w:tr w:rsidR="009759D3" w14:paraId="156AC177" w14:textId="77777777">
        <w:tc>
          <w:tcPr>
            <w:tcW w:w="8717" w:type="dxa"/>
          </w:tcPr>
          <w:p w14:paraId="0C898429"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zapisuje zbiory w postaci przedziałów liczbowych, </w:t>
            </w:r>
          </w:p>
          <w:p w14:paraId="129FBEE3" w14:textId="77777777" w:rsidR="009759D3" w:rsidRDefault="00613EC7">
            <w:pPr>
              <w:ind w:left="720"/>
              <w:rPr>
                <w:rFonts w:ascii="Cambria" w:eastAsia="Cambria" w:hAnsi="Cambria" w:cs="Cambria"/>
                <w:sz w:val="22"/>
                <w:szCs w:val="22"/>
              </w:rPr>
            </w:pPr>
            <w:r>
              <w:rPr>
                <w:rFonts w:ascii="Cambria" w:eastAsia="Cambria" w:hAnsi="Cambria" w:cs="Cambria"/>
                <w:sz w:val="22"/>
                <w:szCs w:val="22"/>
              </w:rPr>
              <w:t xml:space="preserve">np. </w:t>
            </w:r>
            <w:r>
              <w:rPr>
                <w:rFonts w:ascii="Cambria" w:eastAsia="Cambria" w:hAnsi="Cambria" w:cs="Cambria"/>
                <w:i/>
                <w:sz w:val="22"/>
                <w:szCs w:val="22"/>
              </w:rPr>
              <w:t>A</w:t>
            </w:r>
            <w:r>
              <w:rPr>
                <w:rFonts w:ascii="Cambria" w:eastAsia="Cambria" w:hAnsi="Cambria" w:cs="Cambria"/>
                <w:sz w:val="22"/>
                <w:szCs w:val="22"/>
              </w:rPr>
              <w:t xml:space="preserve"> = {</w:t>
            </w:r>
            <w:r>
              <w:rPr>
                <w:rFonts w:ascii="Cambria" w:eastAsia="Cambria" w:hAnsi="Cambria" w:cs="Cambria"/>
                <w:i/>
                <w:sz w:val="22"/>
                <w:szCs w:val="22"/>
              </w:rPr>
              <w:t>x</w:t>
            </w:r>
            <w:r>
              <w:rPr>
                <w:rFonts w:ascii="Cambria" w:eastAsia="Cambria" w:hAnsi="Cambria" w:cs="Cambria"/>
                <w:sz w:val="22"/>
                <w:szCs w:val="22"/>
              </w:rPr>
              <w:t xml:space="preserve"> </w:t>
            </w:r>
            <w:r>
              <w:rPr>
                <w:rFonts w:ascii="Symbol" w:eastAsia="Symbol" w:hAnsi="Symbol" w:cs="Symbol"/>
                <w:sz w:val="22"/>
                <w:szCs w:val="22"/>
              </w:rPr>
              <w:t>∈</w:t>
            </w:r>
            <w:r>
              <w:rPr>
                <w:rFonts w:ascii="Cambria" w:eastAsia="Cambria" w:hAnsi="Cambria" w:cs="Cambria"/>
                <w:sz w:val="22"/>
                <w:szCs w:val="22"/>
              </w:rPr>
              <w:t xml:space="preserve"> </w:t>
            </w:r>
            <w:r>
              <w:rPr>
                <w:rFonts w:ascii="Cambria" w:eastAsia="Cambria" w:hAnsi="Cambria" w:cs="Cambria"/>
                <w:b/>
                <w:sz w:val="22"/>
                <w:szCs w:val="22"/>
              </w:rPr>
              <w:t>R</w:t>
            </w:r>
            <w:r>
              <w:rPr>
                <w:rFonts w:ascii="Cambria" w:eastAsia="Cambria" w:hAnsi="Cambria" w:cs="Cambria"/>
                <w:sz w:val="22"/>
                <w:szCs w:val="22"/>
              </w:rPr>
              <w:t xml:space="preserve">: </w:t>
            </w:r>
            <w:r>
              <w:rPr>
                <w:rFonts w:ascii="Cambria" w:eastAsia="Cambria" w:hAnsi="Cambria" w:cs="Cambria"/>
                <w:i/>
                <w:sz w:val="22"/>
                <w:szCs w:val="22"/>
              </w:rPr>
              <w:t>x</w:t>
            </w:r>
            <w:r>
              <w:rPr>
                <w:rFonts w:ascii="Cambria" w:eastAsia="Cambria" w:hAnsi="Cambria" w:cs="Cambria"/>
                <w:sz w:val="22"/>
                <w:szCs w:val="22"/>
              </w:rPr>
              <w:t xml:space="preserve"> </w:t>
            </w:r>
            <w:r>
              <w:rPr>
                <w:rFonts w:ascii="Symbol" w:eastAsia="Symbol" w:hAnsi="Symbol" w:cs="Symbol"/>
                <w:sz w:val="22"/>
                <w:szCs w:val="22"/>
              </w:rPr>
              <w:t></w:t>
            </w:r>
            <w:r>
              <w:rPr>
                <w:rFonts w:ascii="Cambria" w:eastAsia="Cambria" w:hAnsi="Cambria" w:cs="Cambria"/>
                <w:sz w:val="22"/>
                <w:szCs w:val="22"/>
              </w:rPr>
              <w:t xml:space="preserve"> –4 </w:t>
            </w:r>
            <w:r>
              <w:rPr>
                <w:rFonts w:ascii="Symbol" w:eastAsia="Symbol" w:hAnsi="Symbol" w:cs="Symbol"/>
                <w:sz w:val="22"/>
                <w:szCs w:val="22"/>
              </w:rPr>
              <w:t>∧</w:t>
            </w:r>
            <w:r>
              <w:rPr>
                <w:rFonts w:ascii="Cambria" w:eastAsia="Cambria" w:hAnsi="Cambria" w:cs="Cambria"/>
                <w:sz w:val="22"/>
                <w:szCs w:val="22"/>
              </w:rPr>
              <w:t xml:space="preserve"> </w:t>
            </w:r>
            <w:r>
              <w:rPr>
                <w:rFonts w:ascii="Cambria" w:eastAsia="Cambria" w:hAnsi="Cambria" w:cs="Cambria"/>
                <w:i/>
                <w:sz w:val="22"/>
                <w:szCs w:val="22"/>
              </w:rPr>
              <w:t>x</w:t>
            </w:r>
            <w:r>
              <w:rPr>
                <w:rFonts w:ascii="Cambria" w:eastAsia="Cambria" w:hAnsi="Cambria" w:cs="Cambria"/>
                <w:sz w:val="22"/>
                <w:szCs w:val="22"/>
              </w:rPr>
              <w:t xml:space="preserve"> &lt; 1} = [–4; 1)</w:t>
            </w:r>
          </w:p>
        </w:tc>
      </w:tr>
      <w:tr w:rsidR="009759D3" w14:paraId="1F9B0CF6" w14:textId="77777777">
        <w:tc>
          <w:tcPr>
            <w:tcW w:w="8717" w:type="dxa"/>
          </w:tcPr>
          <w:p w14:paraId="3B8CB225"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wyłącza wskazany jednomian przed nawias w sumie algebraicznej</w:t>
            </w:r>
          </w:p>
        </w:tc>
      </w:tr>
      <w:tr w:rsidR="009759D3" w14:paraId="150CE1CC" w14:textId="77777777">
        <w:tc>
          <w:tcPr>
            <w:tcW w:w="8717" w:type="dxa"/>
          </w:tcPr>
          <w:p w14:paraId="1A4CF2D7"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mnoży sumy algebraiczne przez siebie oraz redukuje wyrazy podobne w otrzymanej sumie</w:t>
            </w:r>
          </w:p>
        </w:tc>
      </w:tr>
      <w:tr w:rsidR="009759D3" w14:paraId="5097AC0A" w14:textId="77777777">
        <w:tc>
          <w:tcPr>
            <w:tcW w:w="8717" w:type="dxa"/>
          </w:tcPr>
          <w:p w14:paraId="2A3F11B9"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zapisuje związki między wielkościami za pomocą wyrażeń algebraicznych w prostych przypadkach</w:t>
            </w:r>
          </w:p>
        </w:tc>
      </w:tr>
      <w:tr w:rsidR="009759D3" w14:paraId="2746C17E" w14:textId="77777777">
        <w:tc>
          <w:tcPr>
            <w:tcW w:w="8717" w:type="dxa"/>
          </w:tcPr>
          <w:p w14:paraId="65AFE08F"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stosuje wzory skróconego mnożenia do przekształcania wyrażeń algebraicznych </w:t>
            </w:r>
            <w:r>
              <w:t>w prostych</w:t>
            </w:r>
            <w:r>
              <w:rPr>
                <w:rFonts w:ascii="Cambria" w:eastAsia="Cambria" w:hAnsi="Cambria" w:cs="Cambria"/>
                <w:sz w:val="22"/>
                <w:szCs w:val="22"/>
              </w:rPr>
              <w:t xml:space="preserve"> przypadkach</w:t>
            </w:r>
          </w:p>
        </w:tc>
      </w:tr>
      <w:tr w:rsidR="009759D3" w14:paraId="383C4CF9" w14:textId="77777777">
        <w:tc>
          <w:tcPr>
            <w:tcW w:w="8717" w:type="dxa"/>
          </w:tcPr>
          <w:p w14:paraId="6079B5B2" w14:textId="77777777" w:rsidR="009759D3" w:rsidRDefault="00613EC7">
            <w:pPr>
              <w:numPr>
                <w:ilvl w:val="0"/>
                <w:numId w:val="1"/>
              </w:numPr>
              <w:rPr>
                <w:rFonts w:ascii="Cambria" w:eastAsia="Cambria" w:hAnsi="Cambria" w:cs="Cambria"/>
                <w:sz w:val="22"/>
                <w:szCs w:val="22"/>
              </w:rPr>
            </w:pPr>
            <w:r>
              <w:rPr>
                <w:rFonts w:ascii="Cambria" w:eastAsia="Cambria" w:hAnsi="Cambria" w:cs="Cambria"/>
                <w:color w:val="000000"/>
                <w:sz w:val="22"/>
                <w:szCs w:val="22"/>
              </w:rPr>
              <w:t xml:space="preserve">stosuje przekształcenia wyrażeń algebraicznych do usunięcia niewymierności z mianownika ułamka, gdy w jego mianowniku jest liczba postaci </w:t>
            </w:r>
            <m:oMath>
              <m:r>
                <w:rPr>
                  <w:rFonts w:ascii="Cambria Math" w:eastAsia="Cambria Math" w:hAnsi="Cambria Math" w:cs="Cambria Math"/>
                  <w:color w:val="000000"/>
                  <w:sz w:val="22"/>
                  <w:szCs w:val="22"/>
                </w:rPr>
                <m:t>a</m:t>
              </m:r>
              <m:rad>
                <m:radPr>
                  <m:degHide m:val="1"/>
                  <m:ctrlPr>
                    <w:rPr>
                      <w:rFonts w:ascii="Cambria Math" w:eastAsia="Cambria Math" w:hAnsi="Cambria Math" w:cs="Cambria Math"/>
                      <w:color w:val="000000"/>
                      <w:sz w:val="22"/>
                      <w:szCs w:val="22"/>
                    </w:rPr>
                  </m:ctrlPr>
                </m:radPr>
                <m:deg/>
                <m:e>
                  <m:r>
                    <w:rPr>
                      <w:rFonts w:ascii="Cambria Math" w:eastAsia="Cambria Math" w:hAnsi="Cambria Math" w:cs="Cambria Math"/>
                      <w:color w:val="000000"/>
                      <w:sz w:val="22"/>
                      <w:szCs w:val="22"/>
                    </w:rPr>
                    <m:t>b</m:t>
                  </m:r>
                </m:e>
              </m:rad>
            </m:oMath>
          </w:p>
        </w:tc>
      </w:tr>
      <w:tr w:rsidR="009759D3" w14:paraId="4E46202D" w14:textId="77777777">
        <w:tc>
          <w:tcPr>
            <w:tcW w:w="8717" w:type="dxa"/>
          </w:tcPr>
          <w:p w14:paraId="7C61C817"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przekształcenia wyrażeń algebraicznych do rozwiązywania prostych równań i nierówności</w:t>
            </w:r>
          </w:p>
        </w:tc>
      </w:tr>
      <w:tr w:rsidR="009759D3" w14:paraId="76D2BFB0" w14:textId="77777777">
        <w:tc>
          <w:tcPr>
            <w:tcW w:w="8717" w:type="dxa"/>
          </w:tcPr>
          <w:p w14:paraId="734D4812"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oblicza wartość bezwzględną liczby rzeczywistej</w:t>
            </w:r>
          </w:p>
        </w:tc>
      </w:tr>
      <w:tr w:rsidR="009759D3" w14:paraId="355CFF57" w14:textId="77777777">
        <w:tc>
          <w:tcPr>
            <w:tcW w:w="8717" w:type="dxa"/>
          </w:tcPr>
          <w:p w14:paraId="0E10CB89"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stosuje interpretację geometryczną wartości bezwzględnej liczby do rozwiązywania elementarnych równań i nierówności typu </w:t>
            </w:r>
            <m:oMath>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 xml:space="preserve">=a,  </m:t>
              </m:r>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&lt;a</m:t>
              </m:r>
            </m:oMath>
            <w:r>
              <w:rPr>
                <w:rFonts w:ascii="Cambria" w:eastAsia="Cambria" w:hAnsi="Cambria" w:cs="Cambria"/>
                <w:sz w:val="22"/>
                <w:szCs w:val="22"/>
              </w:rPr>
              <w:t xml:space="preserve"> </w:t>
            </w:r>
          </w:p>
        </w:tc>
      </w:tr>
    </w:tbl>
    <w:p w14:paraId="4BBC8BC4" w14:textId="77777777" w:rsidR="009759D3" w:rsidRDefault="009759D3">
      <w:pPr>
        <w:jc w:val="both"/>
        <w:rPr>
          <w:rFonts w:ascii="Cambria" w:eastAsia="Cambria" w:hAnsi="Cambria" w:cs="Cambria"/>
          <w:sz w:val="22"/>
          <w:szCs w:val="22"/>
        </w:rPr>
      </w:pPr>
    </w:p>
    <w:p w14:paraId="1B4AABE8"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(P)</w:t>
      </w:r>
    </w:p>
    <w:p w14:paraId="1AB1A49F"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poziomy (K)oraz dodatkowo:</w:t>
      </w:r>
    </w:p>
    <w:tbl>
      <w:tblPr>
        <w:tblStyle w:val="a5"/>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5D31AAF7" w14:textId="77777777">
        <w:tc>
          <w:tcPr>
            <w:tcW w:w="8859" w:type="dxa"/>
          </w:tcPr>
          <w:p w14:paraId="2C052A3A"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posługuje się pojęciem podzbiór</w:t>
            </w:r>
          </w:p>
        </w:tc>
      </w:tr>
      <w:tr w:rsidR="009759D3" w14:paraId="12741459" w14:textId="77777777">
        <w:tc>
          <w:tcPr>
            <w:tcW w:w="8859" w:type="dxa"/>
          </w:tcPr>
          <w:p w14:paraId="5578B2E6"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opisuje symbolicznie dane zbiory w prostych przypadkach</w:t>
            </w:r>
          </w:p>
        </w:tc>
      </w:tr>
      <w:tr w:rsidR="009759D3" w14:paraId="6E713DC3" w14:textId="77777777">
        <w:tc>
          <w:tcPr>
            <w:tcW w:w="8859" w:type="dxa"/>
          </w:tcPr>
          <w:p w14:paraId="0A3D584D"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podaje przykłady elementów nie należących do danego zbioru</w:t>
            </w:r>
          </w:p>
        </w:tc>
      </w:tr>
      <w:tr w:rsidR="009759D3" w14:paraId="1182551C" w14:textId="77777777">
        <w:tc>
          <w:tcPr>
            <w:tcW w:w="8859" w:type="dxa"/>
          </w:tcPr>
          <w:p w14:paraId="095B6019"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wyznacza różnicę przedziałów liczbowych oraz zaznacza ją na osi liczbowej</w:t>
            </w:r>
          </w:p>
        </w:tc>
      </w:tr>
      <w:tr w:rsidR="009759D3" w14:paraId="5526026F" w14:textId="77777777">
        <w:tc>
          <w:tcPr>
            <w:tcW w:w="8859" w:type="dxa"/>
          </w:tcPr>
          <w:p w14:paraId="5007C539" w14:textId="77777777" w:rsidR="009759D3" w:rsidRDefault="00613EC7">
            <w:pPr>
              <w:numPr>
                <w:ilvl w:val="0"/>
                <w:numId w:val="1"/>
              </w:numPr>
              <w:rPr>
                <w:rFonts w:ascii="Cambria" w:eastAsia="Cambria" w:hAnsi="Cambria" w:cs="Cambria"/>
                <w:sz w:val="22"/>
                <w:szCs w:val="22"/>
              </w:rPr>
            </w:pPr>
            <w:r>
              <w:rPr>
                <w:rFonts w:ascii="Cambria" w:eastAsia="Cambria" w:hAnsi="Cambria" w:cs="Cambria"/>
                <w:color w:val="000000"/>
                <w:sz w:val="22"/>
                <w:szCs w:val="22"/>
              </w:rPr>
              <w:t>rozwiązuje nierówności liniowe</w:t>
            </w:r>
          </w:p>
        </w:tc>
      </w:tr>
      <w:tr w:rsidR="009759D3" w14:paraId="3DADD8FD" w14:textId="77777777">
        <w:tc>
          <w:tcPr>
            <w:tcW w:w="8859" w:type="dxa"/>
          </w:tcPr>
          <w:p w14:paraId="2E38374A"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zaznacza na osi liczbowej zbiór rozwiązań nierówności liniowej </w:t>
            </w:r>
          </w:p>
        </w:tc>
      </w:tr>
      <w:tr w:rsidR="009759D3" w14:paraId="75ADCD76" w14:textId="77777777">
        <w:tc>
          <w:tcPr>
            <w:tcW w:w="8859" w:type="dxa"/>
          </w:tcPr>
          <w:p w14:paraId="516A4A36"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przekształcania wyrażeń algebraicznych</w:t>
            </w:r>
          </w:p>
        </w:tc>
      </w:tr>
      <w:tr w:rsidR="009759D3" w14:paraId="27B6DDA3" w14:textId="77777777">
        <w:tc>
          <w:tcPr>
            <w:tcW w:w="8859" w:type="dxa"/>
          </w:tcPr>
          <w:p w14:paraId="27B00B86"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przekształcenia wyrażeń algebraicznych do rozwiązywania równań i nierówności</w:t>
            </w:r>
          </w:p>
        </w:tc>
      </w:tr>
      <w:tr w:rsidR="009759D3" w14:paraId="0EBB8A7B" w14:textId="77777777">
        <w:tc>
          <w:tcPr>
            <w:tcW w:w="8859" w:type="dxa"/>
          </w:tcPr>
          <w:p w14:paraId="2D617468" w14:textId="77777777" w:rsidR="009759D3" w:rsidRDefault="00613EC7">
            <w:pPr>
              <w:numPr>
                <w:ilvl w:val="0"/>
                <w:numId w:val="11"/>
              </w:numPr>
              <w:rPr>
                <w:rFonts w:ascii="Cambria" w:eastAsia="Cambria" w:hAnsi="Cambria" w:cs="Cambria"/>
                <w:sz w:val="22"/>
                <w:szCs w:val="22"/>
              </w:rPr>
            </w:pPr>
            <w:r>
              <w:rPr>
                <w:rFonts w:ascii="Cambria" w:eastAsia="Cambria" w:hAnsi="Cambria" w:cs="Cambria"/>
                <w:sz w:val="22"/>
                <w:szCs w:val="22"/>
              </w:rPr>
              <w:t xml:space="preserve">stosuje interpretację geometryczną wartości bezwzględnej liczby do rozwiązywania równań i nierówności typu </w:t>
            </w:r>
            <w:r>
              <w:rPr>
                <w:rFonts w:ascii="Cambria" w:eastAsia="Cambria" w:hAnsi="Cambria" w:cs="Cambria"/>
                <w:sz w:val="36"/>
                <w:szCs w:val="36"/>
                <w:vertAlign w:val="subscript"/>
              </w:rPr>
              <w:object w:dxaOrig="816" w:dyaOrig="348" w14:anchorId="5517AD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1pt;height:17pt;mso-width-percent:0;mso-height-percent:0;mso-width-percent:0;mso-height-percent:0" o:ole="">
                  <v:imagedata r:id="rId8" o:title=""/>
                </v:shape>
                <o:OLEObject Type="Embed" ProgID="Equation.3" ShapeID="_x0000_i1025" DrawAspect="Content" ObjectID="_1786819769" r:id="rId9"/>
              </w:object>
            </w:r>
            <w:r>
              <w:rPr>
                <w:rFonts w:ascii="Cambria" w:eastAsia="Cambria" w:hAnsi="Cambria" w:cs="Cambria"/>
                <w:sz w:val="22"/>
                <w:szCs w:val="22"/>
              </w:rPr>
              <w:t xml:space="preserve">, </w:t>
            </w:r>
            <w:r>
              <w:rPr>
                <w:rFonts w:ascii="Cambria" w:eastAsia="Cambria" w:hAnsi="Cambria" w:cs="Cambria"/>
                <w:sz w:val="36"/>
                <w:szCs w:val="36"/>
                <w:vertAlign w:val="subscript"/>
              </w:rPr>
              <w:object w:dxaOrig="768" w:dyaOrig="324" w14:anchorId="0874F776">
                <v:shape id="_x0000_i1026" type="#_x0000_t75" alt="" style="width:38pt;height:16pt;mso-width-percent:0;mso-height-percent:0;mso-width-percent:0;mso-height-percent:0" o:ole="">
                  <v:imagedata r:id="rId10" o:title=""/>
                </v:shape>
                <o:OLEObject Type="Embed" ProgID="Equation.3" ShapeID="_x0000_i1026" DrawAspect="Content" ObjectID="_1786819770" r:id="rId11"/>
              </w:object>
            </w:r>
          </w:p>
        </w:tc>
      </w:tr>
    </w:tbl>
    <w:p w14:paraId="4BBC5C36" w14:textId="77777777" w:rsidR="009759D3" w:rsidRDefault="009759D3">
      <w:pPr>
        <w:jc w:val="both"/>
        <w:rPr>
          <w:rFonts w:ascii="Cambria" w:eastAsia="Cambria" w:hAnsi="Cambria" w:cs="Cambria"/>
          <w:sz w:val="22"/>
          <w:szCs w:val="22"/>
        </w:rPr>
      </w:pPr>
    </w:p>
    <w:p w14:paraId="142A610E" w14:textId="77777777" w:rsidR="009759D3" w:rsidRDefault="00613EC7">
      <w:pPr>
        <w:rPr>
          <w:rFonts w:ascii="Cambria" w:eastAsia="Cambria" w:hAnsi="Cambria" w:cs="Cambria"/>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p>
    <w:p w14:paraId="38DA1CF8"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jeśli opanował poziomy (K) i (P) oraz dodatkowo:</w:t>
      </w:r>
    </w:p>
    <w:tbl>
      <w:tblPr>
        <w:tblStyle w:val="a6"/>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75C2809D" w14:textId="77777777">
        <w:tc>
          <w:tcPr>
            <w:tcW w:w="8859" w:type="dxa"/>
          </w:tcPr>
          <w:p w14:paraId="2296297E"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wyznacza iloczyn, sumę i różnicę danych zbiorów oraz dopełnienie zbioru</w:t>
            </w:r>
          </w:p>
        </w:tc>
      </w:tr>
      <w:tr w:rsidR="009759D3" w14:paraId="72E8F1E7" w14:textId="77777777">
        <w:tc>
          <w:tcPr>
            <w:tcW w:w="8859" w:type="dxa"/>
          </w:tcPr>
          <w:p w14:paraId="41CD0FEE"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zaznacza na osi liczbowej zbiory liczb spełniających układ nierówności liniowych z jedną niewiadomą</w:t>
            </w:r>
          </w:p>
        </w:tc>
      </w:tr>
      <w:tr w:rsidR="009759D3" w14:paraId="0CF7C95B" w14:textId="77777777">
        <w:tc>
          <w:tcPr>
            <w:tcW w:w="8859" w:type="dxa"/>
          </w:tcPr>
          <w:p w14:paraId="6D951FF4"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wykonuje złożone działania na przedziałach liczbowych </w:t>
            </w:r>
          </w:p>
        </w:tc>
      </w:tr>
      <w:tr w:rsidR="009759D3" w14:paraId="737950A5" w14:textId="77777777">
        <w:tc>
          <w:tcPr>
            <w:tcW w:w="8859" w:type="dxa"/>
          </w:tcPr>
          <w:p w14:paraId="18F46953"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zapisuje związki między wielkościami za pomocą wyrażeń algebraicznych</w:t>
            </w:r>
          </w:p>
        </w:tc>
      </w:tr>
      <w:tr w:rsidR="009759D3" w14:paraId="773AB2A8" w14:textId="77777777">
        <w:tc>
          <w:tcPr>
            <w:tcW w:w="8859" w:type="dxa"/>
          </w:tcPr>
          <w:p w14:paraId="1017AC53"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przeprowadza proste dowody, stosując działania na wyrażeniach algebraicznych</w:t>
            </w:r>
          </w:p>
        </w:tc>
      </w:tr>
      <w:tr w:rsidR="009759D3" w14:paraId="62B1CF83" w14:textId="77777777">
        <w:tc>
          <w:tcPr>
            <w:tcW w:w="8859" w:type="dxa"/>
          </w:tcPr>
          <w:p w14:paraId="21E4D450"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przekształcania wyrażeń algebraicznych</w:t>
            </w:r>
          </w:p>
        </w:tc>
      </w:tr>
      <w:tr w:rsidR="009759D3" w14:paraId="7DA017DC" w14:textId="77777777">
        <w:tc>
          <w:tcPr>
            <w:tcW w:w="8859" w:type="dxa"/>
          </w:tcPr>
          <w:p w14:paraId="5A72B53F"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stosuje wzory skróconego mnożenia do wykonywania działań na liczbach </w:t>
            </w:r>
            <w:r>
              <w:rPr>
                <w:rFonts w:ascii="Cambria" w:eastAsia="Cambria" w:hAnsi="Cambria" w:cs="Cambria"/>
                <w:sz w:val="36"/>
                <w:szCs w:val="36"/>
                <w:vertAlign w:val="subscript"/>
              </w:rPr>
              <w:object w:dxaOrig="660" w:dyaOrig="300" w14:anchorId="0A4621FE">
                <v:shape id="_x0000_i1027" type="#_x0000_t75" alt="" style="width:33pt;height:15pt;mso-width-percent:0;mso-height-percent:0;mso-width-percent:0;mso-height-percent:0" o:ole="">
                  <v:imagedata r:id="rId12" o:title=""/>
                </v:shape>
                <o:OLEObject Type="Embed" ProgID="Equation.3" ShapeID="_x0000_i1027" DrawAspect="Content" ObjectID="_1786819771" r:id="rId13"/>
              </w:object>
            </w:r>
          </w:p>
        </w:tc>
      </w:tr>
      <w:tr w:rsidR="009759D3" w14:paraId="4B7B1633" w14:textId="77777777">
        <w:tc>
          <w:tcPr>
            <w:tcW w:w="8859" w:type="dxa"/>
          </w:tcPr>
          <w:p w14:paraId="01C05B4C"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usuwa niewymierność z mianownika wyrażenia typu  </w:t>
            </w:r>
            <w:r>
              <w:rPr>
                <w:rFonts w:ascii="Cambria" w:eastAsia="Cambria" w:hAnsi="Cambria" w:cs="Cambria"/>
                <w:sz w:val="36"/>
                <w:szCs w:val="36"/>
                <w:vertAlign w:val="subscript"/>
              </w:rPr>
              <w:object w:dxaOrig="720" w:dyaOrig="552" w14:anchorId="3F92C29F">
                <v:shape id="_x0000_i1028" type="#_x0000_t75" alt="" style="width:36pt;height:28pt;mso-width-percent:0;mso-height-percent:0;mso-width-percent:0;mso-height-percent:0" o:ole="">
                  <v:imagedata r:id="rId14" o:title=""/>
                </v:shape>
                <o:OLEObject Type="Embed" ProgID="Equation.3" ShapeID="_x0000_i1028" DrawAspect="Content" ObjectID="_1786819772" r:id="rId15"/>
              </w:object>
            </w:r>
          </w:p>
        </w:tc>
      </w:tr>
      <w:tr w:rsidR="009759D3" w14:paraId="0ABE1855" w14:textId="77777777">
        <w:tc>
          <w:tcPr>
            <w:tcW w:w="8859" w:type="dxa"/>
          </w:tcPr>
          <w:p w14:paraId="4C0F8715"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przekształcenia algebraiczne do rozwiązywania równań i nierówności (trudniejsze przypadki)</w:t>
            </w:r>
          </w:p>
        </w:tc>
      </w:tr>
      <w:tr w:rsidR="009759D3" w14:paraId="6B2FE2DD" w14:textId="77777777">
        <w:tc>
          <w:tcPr>
            <w:tcW w:w="8859" w:type="dxa"/>
          </w:tcPr>
          <w:p w14:paraId="39B83757"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nierówności pierwszego stopnia z jedną niewiadomą do rozwiązywania zadań osadzonych w kontekście praktycznym</w:t>
            </w:r>
          </w:p>
        </w:tc>
      </w:tr>
      <w:tr w:rsidR="009759D3" w14:paraId="70ECC601" w14:textId="77777777">
        <w:tc>
          <w:tcPr>
            <w:tcW w:w="8859" w:type="dxa"/>
          </w:tcPr>
          <w:p w14:paraId="271F2575"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lastRenderedPageBreak/>
              <w:t xml:space="preserve">upraszcza wyrażenia z wartością bezwzględną, w tym stosuje własność </w:t>
            </w:r>
            <m:oMath>
              <m:rad>
                <m:radPr>
                  <m:degHide m:val="1"/>
                  <m:ctrlPr>
                    <w:rPr>
                      <w:rFonts w:ascii="Cambria Math" w:hAnsi="Cambria Math"/>
                    </w:rPr>
                  </m:ctrlPr>
                </m:radPr>
                <m:deg/>
                <m:e>
                  <m:sSup>
                    <m:sSupPr>
                      <m:ctrlPr>
                        <w:rPr>
                          <w:rFonts w:ascii="Cambria Math" w:eastAsia="Cambria Math" w:hAnsi="Cambria Math" w:cs="Cambria Math"/>
                          <w:sz w:val="22"/>
                          <w:szCs w:val="22"/>
                        </w:rPr>
                      </m:ctrlPr>
                    </m:sSupPr>
                    <m:e>
                      <m:r>
                        <w:rPr>
                          <w:rFonts w:ascii="Cambria Math" w:eastAsia="Cambria Math" w:hAnsi="Cambria Math" w:cs="Cambria Math"/>
                          <w:sz w:val="22"/>
                          <w:szCs w:val="22"/>
                        </w:rPr>
                        <m:t>x</m:t>
                      </m:r>
                    </m:e>
                    <m:sup>
                      <m:r>
                        <w:rPr>
                          <w:rFonts w:ascii="Cambria Math" w:eastAsia="Cambria Math" w:hAnsi="Cambria Math" w:cs="Cambria Math"/>
                          <w:sz w:val="22"/>
                          <w:szCs w:val="22"/>
                        </w:rPr>
                        <m:t>2</m:t>
                      </m:r>
                    </m:sup>
                  </m:sSup>
                </m:e>
              </m:rad>
              <m:r>
                <w:rPr>
                  <w:rFonts w:ascii="Cambria Math" w:eastAsia="Cambria Math" w:hAnsi="Cambria Math" w:cs="Cambria Math"/>
                  <w:sz w:val="22"/>
                  <w:szCs w:val="22"/>
                </w:rPr>
                <m:t>=|x|</m:t>
              </m:r>
            </m:oMath>
          </w:p>
        </w:tc>
      </w:tr>
      <w:tr w:rsidR="009759D3" w14:paraId="1180D46F" w14:textId="77777777">
        <w:tc>
          <w:tcPr>
            <w:tcW w:w="8859" w:type="dxa"/>
          </w:tcPr>
          <w:p w14:paraId="4674FFA9"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wyznacza przedziały liczbowe określone za pomocą wartości bezwzględnej </w:t>
            </w:r>
          </w:p>
        </w:tc>
      </w:tr>
      <w:tr w:rsidR="009759D3" w14:paraId="55DF81DC" w14:textId="77777777">
        <w:tc>
          <w:tcPr>
            <w:tcW w:w="8859" w:type="dxa"/>
          </w:tcPr>
          <w:p w14:paraId="1662583B"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zaznacza w układzie współrzędnych zbiory punktów, których współrzędne spełniają warunki zapisane za pomocą wartości bezwzględnej</w:t>
            </w:r>
          </w:p>
        </w:tc>
      </w:tr>
      <w:tr w:rsidR="009759D3" w14:paraId="76F59058" w14:textId="77777777">
        <w:tc>
          <w:tcPr>
            <w:tcW w:w="8859" w:type="dxa"/>
          </w:tcPr>
          <w:p w14:paraId="7A85B820"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wyprowadza wzory skróconego mnożenia</w:t>
            </w:r>
          </w:p>
        </w:tc>
      </w:tr>
    </w:tbl>
    <w:p w14:paraId="45AF6F63" w14:textId="77777777" w:rsidR="009759D3" w:rsidRDefault="009759D3">
      <w:pPr>
        <w:jc w:val="both"/>
        <w:rPr>
          <w:rFonts w:ascii="Cambria" w:eastAsia="Cambria" w:hAnsi="Cambria" w:cs="Cambria"/>
          <w:sz w:val="22"/>
          <w:szCs w:val="22"/>
        </w:rPr>
      </w:pPr>
    </w:p>
    <w:p w14:paraId="765106B2" w14:textId="77777777" w:rsidR="009759D3" w:rsidRDefault="00613EC7">
      <w:pPr>
        <w:rPr>
          <w:rFonts w:ascii="Cambria" w:eastAsia="Cambria" w:hAnsi="Cambria" w:cs="Cambria"/>
          <w:sz w:val="22"/>
          <w:szCs w:val="22"/>
        </w:rPr>
      </w:pPr>
      <w:r>
        <w:rPr>
          <w:rFonts w:ascii="Cambria" w:eastAsia="Cambria" w:hAnsi="Cambria" w:cs="Cambria"/>
          <w:sz w:val="22"/>
          <w:szCs w:val="22"/>
        </w:rPr>
        <w:t xml:space="preserve">Poziom </w:t>
      </w:r>
      <w:r>
        <w:rPr>
          <w:rFonts w:ascii="Cambria" w:eastAsia="Cambria" w:hAnsi="Cambria" w:cs="Cambria"/>
          <w:b/>
          <w:sz w:val="22"/>
          <w:szCs w:val="22"/>
        </w:rPr>
        <w:t>(D)</w:t>
      </w:r>
    </w:p>
    <w:p w14:paraId="1D7AE3C9"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bardzo dobrą</w:t>
      </w:r>
      <w:r>
        <w:rPr>
          <w:rFonts w:ascii="Cambria" w:eastAsia="Cambria" w:hAnsi="Cambria" w:cs="Cambria"/>
          <w:sz w:val="22"/>
          <w:szCs w:val="22"/>
        </w:rPr>
        <w:t>, jeśli opanował poziomy (K) – (R) oraz dodatkowo:</w:t>
      </w:r>
    </w:p>
    <w:tbl>
      <w:tblPr>
        <w:tblStyle w:val="a7"/>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134343E9" w14:textId="77777777">
        <w:tc>
          <w:tcPr>
            <w:tcW w:w="8859" w:type="dxa"/>
          </w:tcPr>
          <w:p w14:paraId="0E815915"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przeprowadza dowody, stosując działania na wyrażeniach algebraicznych</w:t>
            </w:r>
          </w:p>
        </w:tc>
      </w:tr>
      <w:tr w:rsidR="009759D3" w14:paraId="55CD0D41" w14:textId="77777777">
        <w:tc>
          <w:tcPr>
            <w:tcW w:w="8859" w:type="dxa"/>
          </w:tcPr>
          <w:p w14:paraId="16910DD9"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przekształcania wyrażeń algebraicznych</w:t>
            </w:r>
          </w:p>
        </w:tc>
      </w:tr>
      <w:tr w:rsidR="009759D3" w14:paraId="436EA01E" w14:textId="77777777">
        <w:tc>
          <w:tcPr>
            <w:tcW w:w="8859" w:type="dxa"/>
          </w:tcPr>
          <w:p w14:paraId="36826522"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dowodzenia twierdzeń</w:t>
            </w:r>
          </w:p>
        </w:tc>
      </w:tr>
      <w:tr w:rsidR="009759D3" w14:paraId="0375E5D5" w14:textId="77777777">
        <w:tc>
          <w:tcPr>
            <w:tcW w:w="8859" w:type="dxa"/>
          </w:tcPr>
          <w:p w14:paraId="060185C7"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nierówności pierwszego stopnia z jedną niewiadomą do rozwiązywania zadań osadzonych w kontekście praktycznym w trudniejszych przypadkach</w:t>
            </w:r>
          </w:p>
        </w:tc>
      </w:tr>
      <w:tr w:rsidR="009759D3" w14:paraId="382DC293" w14:textId="77777777">
        <w:tc>
          <w:tcPr>
            <w:tcW w:w="8859" w:type="dxa"/>
          </w:tcPr>
          <w:p w14:paraId="5CFEDB3E"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upraszcza wyrażenia algebraiczne, korzystając z własności wartości bezwzględnej</w:t>
            </w:r>
          </w:p>
        </w:tc>
      </w:tr>
      <w:tr w:rsidR="009759D3" w14:paraId="445B01B3" w14:textId="77777777">
        <w:tc>
          <w:tcPr>
            <w:tcW w:w="8859" w:type="dxa"/>
          </w:tcPr>
          <w:p w14:paraId="4E8E4E34"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opisuje przedziały liczbowe za pomocą wartości bezwzględnej </w:t>
            </w:r>
          </w:p>
        </w:tc>
      </w:tr>
      <w:tr w:rsidR="009759D3" w14:paraId="7478F087" w14:textId="77777777">
        <w:tc>
          <w:tcPr>
            <w:tcW w:w="8859" w:type="dxa"/>
          </w:tcPr>
          <w:p w14:paraId="725CFD93"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wykorzystuje własności wartości bezwzględnej do rozwiązywania równań i nierówności z wartością bezwzględną typu </w:t>
            </w:r>
            <w:r>
              <w:rPr>
                <w:rFonts w:ascii="Cambria" w:eastAsia="Cambria" w:hAnsi="Cambria" w:cs="Cambria"/>
                <w:sz w:val="36"/>
                <w:szCs w:val="36"/>
                <w:vertAlign w:val="subscript"/>
              </w:rPr>
              <w:object w:dxaOrig="3348" w:dyaOrig="408" w14:anchorId="7C41342F">
                <v:shape id="_x0000_i1029" type="#_x0000_t75" alt="" style="width:167pt;height:20pt;mso-width-percent:0;mso-height-percent:0;mso-width-percent:0;mso-height-percent:0" o:ole="">
                  <v:imagedata r:id="rId16" o:title=""/>
                </v:shape>
                <o:OLEObject Type="Embed" ProgID="Equation.3" ShapeID="_x0000_i1029" DrawAspect="Content" ObjectID="_1786819773" r:id="rId17"/>
              </w:object>
            </w:r>
          </w:p>
        </w:tc>
      </w:tr>
      <w:tr w:rsidR="009759D3" w14:paraId="2ED03B80" w14:textId="77777777">
        <w:tc>
          <w:tcPr>
            <w:tcW w:w="8859" w:type="dxa"/>
          </w:tcPr>
          <w:p w14:paraId="5EB05C42"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zaznacza w układzie współrzędnych zbiory punktów, których współrzędne spełniają warunki zapisane za pomocą wartości bezwzględnej</w:t>
            </w:r>
          </w:p>
        </w:tc>
      </w:tr>
    </w:tbl>
    <w:p w14:paraId="05876A15" w14:textId="77777777" w:rsidR="009759D3" w:rsidRDefault="009759D3">
      <w:pPr>
        <w:jc w:val="both"/>
        <w:rPr>
          <w:rFonts w:ascii="Cambria" w:eastAsia="Cambria" w:hAnsi="Cambria" w:cs="Cambria"/>
          <w:sz w:val="22"/>
          <w:szCs w:val="22"/>
        </w:rPr>
      </w:pPr>
    </w:p>
    <w:p w14:paraId="36FD4D2B"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2E864489"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8"/>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4E1BD56A" w14:textId="77777777">
        <w:tc>
          <w:tcPr>
            <w:tcW w:w="8859" w:type="dxa"/>
          </w:tcPr>
          <w:p w14:paraId="70001468"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formułuje i sprawdza hipotezy dotyczące praw działań na zbiorach </w:t>
            </w:r>
          </w:p>
        </w:tc>
      </w:tr>
      <w:tr w:rsidR="009759D3" w14:paraId="01E44426" w14:textId="77777777">
        <w:tc>
          <w:tcPr>
            <w:tcW w:w="8859" w:type="dxa"/>
          </w:tcPr>
          <w:p w14:paraId="1CD71243"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dowodzi podzielności liczb w trudniejszych przypadkach </w:t>
            </w:r>
          </w:p>
        </w:tc>
      </w:tr>
      <w:tr w:rsidR="009759D3" w14:paraId="698AF854" w14:textId="77777777">
        <w:tc>
          <w:tcPr>
            <w:tcW w:w="8859" w:type="dxa"/>
          </w:tcPr>
          <w:p w14:paraId="2D1714F0"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rozwiązuje zadania o znacznym stopniu trudności dotyczące zbiorów, przekształceń wyrażeń algebraicznych, nierówności i własności wartości bezwzględnej</w:t>
            </w:r>
          </w:p>
        </w:tc>
      </w:tr>
    </w:tbl>
    <w:p w14:paraId="1365A7C1" w14:textId="77777777" w:rsidR="009759D3" w:rsidRDefault="009759D3">
      <w:pPr>
        <w:pStyle w:val="Nagwek1"/>
        <w:rPr>
          <w:rFonts w:ascii="Cambria" w:eastAsia="Cambria" w:hAnsi="Cambria" w:cs="Cambria"/>
        </w:rPr>
      </w:pPr>
    </w:p>
    <w:p w14:paraId="3DE1468B" w14:textId="77777777" w:rsidR="009759D3" w:rsidRDefault="00613EC7">
      <w:pPr>
        <w:pStyle w:val="Nagwek1"/>
        <w:rPr>
          <w:rFonts w:ascii="Cambria" w:eastAsia="Cambria" w:hAnsi="Cambria" w:cs="Cambria"/>
          <w:sz w:val="22"/>
          <w:szCs w:val="22"/>
        </w:rPr>
      </w:pPr>
      <w:r>
        <w:rPr>
          <w:rFonts w:ascii="Cambria" w:eastAsia="Cambria" w:hAnsi="Cambria" w:cs="Cambria"/>
        </w:rPr>
        <w:t>3. UKŁADY RÓWNAŃ</w:t>
      </w:r>
    </w:p>
    <w:p w14:paraId="065C1B84"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(K)</w:t>
      </w:r>
    </w:p>
    <w:p w14:paraId="16984257"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jeśli:</w:t>
      </w:r>
    </w:p>
    <w:tbl>
      <w:tblPr>
        <w:tblStyle w:val="a9"/>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9759D3" w14:paraId="2AB7870D" w14:textId="77777777">
        <w:tc>
          <w:tcPr>
            <w:tcW w:w="9212" w:type="dxa"/>
          </w:tcPr>
          <w:p w14:paraId="6A35BD99" w14:textId="77777777" w:rsidR="009759D3" w:rsidRDefault="00613EC7">
            <w:pPr>
              <w:numPr>
                <w:ilvl w:val="0"/>
                <w:numId w:val="8"/>
              </w:numPr>
              <w:rPr>
                <w:rFonts w:ascii="Cambria" w:eastAsia="Cambria" w:hAnsi="Cambria" w:cs="Cambria"/>
                <w:sz w:val="22"/>
                <w:szCs w:val="22"/>
              </w:rPr>
            </w:pPr>
            <w:r>
              <w:rPr>
                <w:rFonts w:ascii="Cambria" w:eastAsia="Cambria" w:hAnsi="Cambria" w:cs="Cambria"/>
                <w:sz w:val="22"/>
                <w:szCs w:val="22"/>
              </w:rPr>
              <w:t xml:space="preserve">podaje przykładowe rozwiązania równania liniowego z dwiema niewiadomymi </w:t>
            </w:r>
          </w:p>
        </w:tc>
      </w:tr>
      <w:tr w:rsidR="009759D3" w14:paraId="618078A6" w14:textId="77777777">
        <w:tc>
          <w:tcPr>
            <w:tcW w:w="9212" w:type="dxa"/>
          </w:tcPr>
          <w:p w14:paraId="5DC4C9D9" w14:textId="77777777" w:rsidR="009759D3" w:rsidRDefault="00613EC7">
            <w:pPr>
              <w:numPr>
                <w:ilvl w:val="0"/>
                <w:numId w:val="8"/>
              </w:numPr>
              <w:rPr>
                <w:rFonts w:ascii="Cambria" w:eastAsia="Cambria" w:hAnsi="Cambria" w:cs="Cambria"/>
                <w:sz w:val="22"/>
                <w:szCs w:val="22"/>
              </w:rPr>
            </w:pPr>
            <w:r>
              <w:rPr>
                <w:rFonts w:ascii="Cambria" w:eastAsia="Cambria" w:hAnsi="Cambria" w:cs="Cambria"/>
                <w:sz w:val="22"/>
                <w:szCs w:val="22"/>
              </w:rPr>
              <w:t>sprawdza, czy dana para liczb spełnia dany układ równań</w:t>
            </w:r>
          </w:p>
        </w:tc>
      </w:tr>
      <w:tr w:rsidR="009759D3" w14:paraId="03909C4F" w14:textId="77777777">
        <w:tc>
          <w:tcPr>
            <w:tcW w:w="9212" w:type="dxa"/>
          </w:tcPr>
          <w:p w14:paraId="18A16AF3"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wskazaną zmienną z danego równania liniowego</w:t>
            </w:r>
          </w:p>
        </w:tc>
      </w:tr>
      <w:tr w:rsidR="009759D3" w14:paraId="0DAB7171" w14:textId="77777777">
        <w:tc>
          <w:tcPr>
            <w:tcW w:w="9212" w:type="dxa"/>
          </w:tcPr>
          <w:p w14:paraId="5DC946BC"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układy równań metodą podstawiania, gdy równania układu są uporządkowane (proste przypadki)</w:t>
            </w:r>
          </w:p>
        </w:tc>
      </w:tr>
      <w:tr w:rsidR="009759D3" w14:paraId="7966AF4A" w14:textId="77777777">
        <w:tc>
          <w:tcPr>
            <w:tcW w:w="9212" w:type="dxa"/>
          </w:tcPr>
          <w:p w14:paraId="052BB90C" w14:textId="77777777" w:rsidR="009759D3" w:rsidRDefault="00613EC7">
            <w:pPr>
              <w:numPr>
                <w:ilvl w:val="0"/>
                <w:numId w:val="9"/>
              </w:numPr>
              <w:rPr>
                <w:rFonts w:ascii="Cambria" w:eastAsia="Cambria" w:hAnsi="Cambria" w:cs="Cambria"/>
                <w:sz w:val="22"/>
                <w:szCs w:val="22"/>
              </w:rPr>
            </w:pPr>
            <w:r>
              <w:rPr>
                <w:rFonts w:ascii="Cambria" w:eastAsia="Cambria" w:hAnsi="Cambria" w:cs="Cambria"/>
                <w:sz w:val="22"/>
                <w:szCs w:val="22"/>
              </w:rPr>
              <w:t>rozwiązuje układy równań metodą przeciwnych współczynników, gdy równania układu są uporządkowane (proste przypadki)</w:t>
            </w:r>
          </w:p>
        </w:tc>
      </w:tr>
      <w:tr w:rsidR="009759D3" w14:paraId="3449EAFD" w14:textId="77777777">
        <w:tc>
          <w:tcPr>
            <w:tcW w:w="9212" w:type="dxa"/>
          </w:tcPr>
          <w:p w14:paraId="735F90FB" w14:textId="77777777" w:rsidR="009759D3" w:rsidRDefault="00613EC7">
            <w:pPr>
              <w:numPr>
                <w:ilvl w:val="0"/>
                <w:numId w:val="9"/>
              </w:numPr>
              <w:rPr>
                <w:rFonts w:ascii="Cambria" w:eastAsia="Cambria" w:hAnsi="Cambria" w:cs="Cambria"/>
                <w:sz w:val="22"/>
                <w:szCs w:val="22"/>
              </w:rPr>
            </w:pPr>
            <w:r>
              <w:rPr>
                <w:rFonts w:ascii="Cambria" w:eastAsia="Cambria" w:hAnsi="Cambria" w:cs="Cambria"/>
                <w:sz w:val="22"/>
                <w:szCs w:val="22"/>
              </w:rPr>
              <w:t>rozpoznaje układ oznaczony, nieoznaczony oraz sprzeczny</w:t>
            </w:r>
          </w:p>
        </w:tc>
      </w:tr>
    </w:tbl>
    <w:p w14:paraId="12C8C4DA" w14:textId="77777777" w:rsidR="009759D3" w:rsidRDefault="009759D3">
      <w:pPr>
        <w:jc w:val="both"/>
        <w:rPr>
          <w:rFonts w:ascii="Cambria" w:eastAsia="Cambria" w:hAnsi="Cambria" w:cs="Cambria"/>
          <w:sz w:val="22"/>
          <w:szCs w:val="22"/>
        </w:rPr>
      </w:pPr>
    </w:p>
    <w:p w14:paraId="3B34A9F9"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(P)</w:t>
      </w:r>
    </w:p>
    <w:p w14:paraId="6E6999EF"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poziomy (K) oraz dodatkowo:</w:t>
      </w:r>
    </w:p>
    <w:tbl>
      <w:tblPr>
        <w:tblStyle w:val="a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9759D3" w14:paraId="0643E806" w14:textId="77777777">
        <w:tc>
          <w:tcPr>
            <w:tcW w:w="9212" w:type="dxa"/>
          </w:tcPr>
          <w:p w14:paraId="644355EA" w14:textId="77777777" w:rsidR="009759D3" w:rsidRDefault="00613EC7">
            <w:pPr>
              <w:numPr>
                <w:ilvl w:val="0"/>
                <w:numId w:val="8"/>
              </w:numPr>
              <w:rPr>
                <w:rFonts w:ascii="Cambria" w:eastAsia="Cambria" w:hAnsi="Cambria" w:cs="Cambria"/>
                <w:sz w:val="22"/>
                <w:szCs w:val="22"/>
              </w:rPr>
            </w:pPr>
            <w:r>
              <w:rPr>
                <w:rFonts w:ascii="Cambria" w:eastAsia="Cambria" w:hAnsi="Cambria" w:cs="Cambria"/>
                <w:sz w:val="22"/>
                <w:szCs w:val="22"/>
              </w:rPr>
              <w:t>do danego równania dopisuje drugie równanie tak, aby rozwiązaniem była dana para liczb</w:t>
            </w:r>
          </w:p>
        </w:tc>
      </w:tr>
      <w:tr w:rsidR="009759D3" w14:paraId="19E15625" w14:textId="77777777">
        <w:tc>
          <w:tcPr>
            <w:tcW w:w="9212" w:type="dxa"/>
          </w:tcPr>
          <w:p w14:paraId="7628E4E0"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układy równań metodą podstawiania</w:t>
            </w:r>
          </w:p>
        </w:tc>
      </w:tr>
      <w:tr w:rsidR="009759D3" w14:paraId="00913C7A" w14:textId="77777777">
        <w:tc>
          <w:tcPr>
            <w:tcW w:w="9212" w:type="dxa"/>
          </w:tcPr>
          <w:p w14:paraId="74B28B27"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określa, ile rozwiązań ma dany układ równań</w:t>
            </w:r>
          </w:p>
        </w:tc>
      </w:tr>
      <w:tr w:rsidR="009759D3" w14:paraId="7B95CAB7" w14:textId="77777777">
        <w:tc>
          <w:tcPr>
            <w:tcW w:w="9212" w:type="dxa"/>
          </w:tcPr>
          <w:p w14:paraId="5EC9B79C" w14:textId="77777777" w:rsidR="009759D3" w:rsidRDefault="00613EC7">
            <w:pPr>
              <w:numPr>
                <w:ilvl w:val="0"/>
                <w:numId w:val="9"/>
              </w:numPr>
              <w:rPr>
                <w:rFonts w:ascii="Cambria" w:eastAsia="Cambria" w:hAnsi="Cambria" w:cs="Cambria"/>
                <w:sz w:val="22"/>
                <w:szCs w:val="22"/>
              </w:rPr>
            </w:pPr>
            <w:r>
              <w:rPr>
                <w:rFonts w:ascii="Cambria" w:eastAsia="Cambria" w:hAnsi="Cambria" w:cs="Cambria"/>
                <w:sz w:val="22"/>
                <w:szCs w:val="22"/>
              </w:rPr>
              <w:t>rozwiązuje układy równań metodą przeciwnych współczynników</w:t>
            </w:r>
          </w:p>
        </w:tc>
      </w:tr>
      <w:tr w:rsidR="009759D3" w14:paraId="4AADA326" w14:textId="77777777">
        <w:tc>
          <w:tcPr>
            <w:tcW w:w="9212" w:type="dxa"/>
          </w:tcPr>
          <w:p w14:paraId="3C8EBB21" w14:textId="77777777" w:rsidR="009759D3" w:rsidRDefault="00613EC7">
            <w:pPr>
              <w:numPr>
                <w:ilvl w:val="0"/>
                <w:numId w:val="9"/>
              </w:numPr>
              <w:rPr>
                <w:rFonts w:ascii="Cambria" w:eastAsia="Cambria" w:hAnsi="Cambria" w:cs="Cambria"/>
                <w:sz w:val="22"/>
                <w:szCs w:val="22"/>
              </w:rPr>
            </w:pPr>
            <w:r>
              <w:rPr>
                <w:rFonts w:ascii="Cambria" w:eastAsia="Cambria" w:hAnsi="Cambria" w:cs="Cambria"/>
                <w:sz w:val="22"/>
                <w:szCs w:val="22"/>
              </w:rPr>
              <w:t>określa, czy dany układ równań jest sprzeczny, oznaczony, nieoznaczony</w:t>
            </w:r>
          </w:p>
        </w:tc>
      </w:tr>
      <w:tr w:rsidR="009759D3" w14:paraId="246C0BE1" w14:textId="77777777">
        <w:tc>
          <w:tcPr>
            <w:tcW w:w="9212" w:type="dxa"/>
          </w:tcPr>
          <w:p w14:paraId="0258D18F" w14:textId="77777777" w:rsidR="009759D3" w:rsidRDefault="00613EC7">
            <w:pPr>
              <w:numPr>
                <w:ilvl w:val="0"/>
                <w:numId w:val="9"/>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stosuje układy równań liniowych do rozwiązywania prostych zadań tekstowych</w:t>
            </w:r>
          </w:p>
        </w:tc>
      </w:tr>
    </w:tbl>
    <w:p w14:paraId="601081AB" w14:textId="77777777" w:rsidR="009759D3" w:rsidRDefault="009759D3">
      <w:pPr>
        <w:jc w:val="both"/>
        <w:rPr>
          <w:rFonts w:ascii="Cambria" w:eastAsia="Cambria" w:hAnsi="Cambria" w:cs="Cambria"/>
          <w:b/>
          <w:sz w:val="22"/>
          <w:szCs w:val="22"/>
        </w:rPr>
      </w:pPr>
    </w:p>
    <w:p w14:paraId="744B602C"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p>
    <w:p w14:paraId="0AB57D23"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jeśli opanował poziomy (K) i (P) oraz dodatkowo:</w:t>
      </w:r>
    </w:p>
    <w:tbl>
      <w:tblPr>
        <w:tblStyle w:val="ab"/>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9759D3" w14:paraId="42058737" w14:textId="77777777">
        <w:tc>
          <w:tcPr>
            <w:tcW w:w="9212" w:type="dxa"/>
          </w:tcPr>
          <w:p w14:paraId="6F8E52A5"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lastRenderedPageBreak/>
              <w:t>zapisuje w postaci układu równań podane informacje tekstowe</w:t>
            </w:r>
          </w:p>
        </w:tc>
      </w:tr>
      <w:tr w:rsidR="009759D3" w14:paraId="389A9471" w14:textId="77777777">
        <w:tc>
          <w:tcPr>
            <w:tcW w:w="9212" w:type="dxa"/>
          </w:tcPr>
          <w:p w14:paraId="69212BCF" w14:textId="77777777" w:rsidR="009759D3" w:rsidRDefault="00613EC7">
            <w:pPr>
              <w:numPr>
                <w:ilvl w:val="0"/>
                <w:numId w:val="10"/>
              </w:numPr>
              <w:rPr>
                <w:rFonts w:ascii="Cambria" w:eastAsia="Cambria" w:hAnsi="Cambria" w:cs="Cambria"/>
                <w:sz w:val="22"/>
                <w:szCs w:val="22"/>
              </w:rPr>
            </w:pPr>
            <w:r>
              <w:rPr>
                <w:rFonts w:ascii="Cambria" w:eastAsia="Cambria" w:hAnsi="Cambria" w:cs="Cambria"/>
                <w:sz w:val="22"/>
                <w:szCs w:val="22"/>
              </w:rPr>
              <w:t>dobiera współczynniki liczbowe w układzie równań tak, aby dana para liczb była jego rozwiązaniem</w:t>
            </w:r>
          </w:p>
        </w:tc>
      </w:tr>
      <w:tr w:rsidR="009759D3" w14:paraId="5DE29208" w14:textId="77777777">
        <w:tc>
          <w:tcPr>
            <w:tcW w:w="9212" w:type="dxa"/>
          </w:tcPr>
          <w:p w14:paraId="1D3D90A3"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dopisuje drugie równanie tak, aby układ był sprzeczny, oznaczony, nieoznaczony</w:t>
            </w:r>
          </w:p>
        </w:tc>
      </w:tr>
      <w:tr w:rsidR="009759D3" w14:paraId="7346C630" w14:textId="77777777">
        <w:tc>
          <w:tcPr>
            <w:tcW w:w="9212" w:type="dxa"/>
          </w:tcPr>
          <w:p w14:paraId="58092E6C" w14:textId="77777777" w:rsidR="009759D3" w:rsidRDefault="00613EC7">
            <w:pPr>
              <w:numPr>
                <w:ilvl w:val="0"/>
                <w:numId w:val="9"/>
              </w:numPr>
              <w:rPr>
                <w:rFonts w:ascii="Cambria" w:eastAsia="Cambria" w:hAnsi="Cambria" w:cs="Cambria"/>
                <w:sz w:val="22"/>
                <w:szCs w:val="22"/>
              </w:rPr>
            </w:pPr>
            <w:r>
              <w:rPr>
                <w:rFonts w:ascii="Cambria" w:eastAsia="Cambria" w:hAnsi="Cambria" w:cs="Cambria"/>
                <w:sz w:val="22"/>
                <w:szCs w:val="22"/>
              </w:rPr>
              <w:t>rozwiązuje układy równań w trudniejszych przypadkach, stosując przekształcenia algebraiczne i wzory skróconego mnożenia</w:t>
            </w:r>
          </w:p>
        </w:tc>
      </w:tr>
    </w:tbl>
    <w:p w14:paraId="7D2E2149" w14:textId="77777777" w:rsidR="009759D3" w:rsidRDefault="009759D3">
      <w:pPr>
        <w:jc w:val="both"/>
        <w:rPr>
          <w:rFonts w:ascii="Cambria" w:eastAsia="Cambria" w:hAnsi="Cambria" w:cs="Cambria"/>
          <w:sz w:val="22"/>
          <w:szCs w:val="22"/>
        </w:rPr>
      </w:pPr>
    </w:p>
    <w:p w14:paraId="6DBFE57A"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(D)</w:t>
      </w:r>
    </w:p>
    <w:p w14:paraId="75D3722D"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bardzo dobrą</w:t>
      </w:r>
      <w:r>
        <w:rPr>
          <w:rFonts w:ascii="Cambria" w:eastAsia="Cambria" w:hAnsi="Cambria" w:cs="Cambria"/>
          <w:sz w:val="22"/>
          <w:szCs w:val="22"/>
        </w:rPr>
        <w:t>, jeśli opanował poziomy (K) – (R) oraz dodatkowo:</w:t>
      </w:r>
    </w:p>
    <w:tbl>
      <w:tblPr>
        <w:tblStyle w:val="ac"/>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9759D3" w14:paraId="0B9F3BC0" w14:textId="77777777">
        <w:tc>
          <w:tcPr>
            <w:tcW w:w="9212" w:type="dxa"/>
          </w:tcPr>
          <w:p w14:paraId="4BD0281A" w14:textId="77777777" w:rsidR="009759D3" w:rsidRDefault="00613EC7">
            <w:pPr>
              <w:numPr>
                <w:ilvl w:val="0"/>
                <w:numId w:val="9"/>
              </w:numPr>
              <w:rPr>
                <w:rFonts w:ascii="Cambria" w:eastAsia="Cambria" w:hAnsi="Cambria" w:cs="Cambria"/>
                <w:sz w:val="22"/>
                <w:szCs w:val="22"/>
              </w:rPr>
            </w:pPr>
            <w:r>
              <w:rPr>
                <w:rFonts w:ascii="Cambria" w:eastAsia="Cambria" w:hAnsi="Cambria" w:cs="Cambria"/>
                <w:sz w:val="22"/>
                <w:szCs w:val="22"/>
              </w:rPr>
              <w:t>zapisuje rozwiązanie układu nieoznaczonego</w:t>
            </w:r>
          </w:p>
        </w:tc>
      </w:tr>
      <w:tr w:rsidR="009759D3" w14:paraId="539FB707" w14:textId="77777777">
        <w:tc>
          <w:tcPr>
            <w:tcW w:w="9212" w:type="dxa"/>
          </w:tcPr>
          <w:p w14:paraId="76C3E11B" w14:textId="77777777" w:rsidR="009759D3" w:rsidRDefault="00613EC7">
            <w:pPr>
              <w:numPr>
                <w:ilvl w:val="0"/>
                <w:numId w:val="10"/>
              </w:numPr>
              <w:rPr>
                <w:rFonts w:ascii="Cambria" w:eastAsia="Cambria" w:hAnsi="Cambria" w:cs="Cambria"/>
                <w:sz w:val="22"/>
                <w:szCs w:val="22"/>
              </w:rPr>
            </w:pPr>
            <w:r>
              <w:rPr>
                <w:rFonts w:ascii="Cambria" w:eastAsia="Cambria" w:hAnsi="Cambria" w:cs="Cambria"/>
                <w:sz w:val="22"/>
                <w:szCs w:val="22"/>
              </w:rPr>
              <w:t xml:space="preserve">określa, ile rozwiązań ma dany układ równań w zależności od wartości parametrów </w:t>
            </w:r>
          </w:p>
        </w:tc>
      </w:tr>
      <w:tr w:rsidR="009759D3" w14:paraId="1BED3158" w14:textId="77777777">
        <w:tc>
          <w:tcPr>
            <w:tcW w:w="9212" w:type="dxa"/>
          </w:tcPr>
          <w:p w14:paraId="313D68E0"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układy równań w trudniejszych przypadkach, stosując przekształcenia algebraiczne i wzory skróconego mnożenia</w:t>
            </w:r>
          </w:p>
        </w:tc>
      </w:tr>
      <w:tr w:rsidR="009759D3" w14:paraId="660A06CA" w14:textId="77777777">
        <w:tc>
          <w:tcPr>
            <w:tcW w:w="9212" w:type="dxa"/>
          </w:tcPr>
          <w:p w14:paraId="758AB9E2" w14:textId="77777777" w:rsidR="009759D3" w:rsidRDefault="00613EC7">
            <w:pPr>
              <w:numPr>
                <w:ilvl w:val="0"/>
                <w:numId w:val="9"/>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stosuje układy równań do rozwiązywania złożonych zadań tekstowych, w tym zadań dotyczących prędkości oraz wielkości podanych za pomocą procentów: stężeń roztworów i lokat bankowych</w:t>
            </w:r>
          </w:p>
        </w:tc>
      </w:tr>
    </w:tbl>
    <w:p w14:paraId="29B35E9B" w14:textId="77777777" w:rsidR="009759D3" w:rsidRDefault="009759D3">
      <w:pPr>
        <w:jc w:val="both"/>
        <w:rPr>
          <w:rFonts w:ascii="Cambria" w:eastAsia="Cambria" w:hAnsi="Cambria" w:cs="Cambria"/>
          <w:sz w:val="22"/>
          <w:szCs w:val="22"/>
        </w:rPr>
      </w:pPr>
    </w:p>
    <w:p w14:paraId="61413760"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1DF63A44"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d"/>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6D2B76D6" w14:textId="77777777">
        <w:tc>
          <w:tcPr>
            <w:tcW w:w="8859" w:type="dxa"/>
          </w:tcPr>
          <w:p w14:paraId="0A25F4C2"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zadania o znacznym stopniu trudności dotyczące układów równań, w tym układy równań z trzema niewiadomymi</w:t>
            </w:r>
          </w:p>
        </w:tc>
      </w:tr>
      <w:tr w:rsidR="009759D3" w14:paraId="027F06CD" w14:textId="77777777">
        <w:tc>
          <w:tcPr>
            <w:tcW w:w="8859" w:type="dxa"/>
          </w:tcPr>
          <w:p w14:paraId="377AF112"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stosuje układy równań w trudniejszych zadaniach tekstowych</w:t>
            </w:r>
          </w:p>
        </w:tc>
      </w:tr>
    </w:tbl>
    <w:p w14:paraId="5E348FFB" w14:textId="77777777" w:rsidR="009759D3" w:rsidRDefault="009759D3">
      <w:pPr>
        <w:pStyle w:val="Nagwek1"/>
        <w:rPr>
          <w:rFonts w:ascii="Cambria" w:eastAsia="Cambria" w:hAnsi="Cambria" w:cs="Cambria"/>
          <w:b w:val="0"/>
          <w:sz w:val="22"/>
          <w:szCs w:val="22"/>
        </w:rPr>
      </w:pPr>
    </w:p>
    <w:p w14:paraId="21848227" w14:textId="77777777" w:rsidR="009759D3" w:rsidRDefault="009759D3">
      <w:pPr>
        <w:pStyle w:val="Nagwek1"/>
        <w:rPr>
          <w:rFonts w:ascii="Cambria" w:eastAsia="Cambria" w:hAnsi="Cambria" w:cs="Cambria"/>
        </w:rPr>
      </w:pPr>
    </w:p>
    <w:p w14:paraId="7381E735" w14:textId="77777777" w:rsidR="009759D3" w:rsidRDefault="00613EC7">
      <w:pPr>
        <w:pStyle w:val="Nagwek1"/>
        <w:rPr>
          <w:rFonts w:ascii="Cambria" w:eastAsia="Cambria" w:hAnsi="Cambria" w:cs="Cambria"/>
          <w:sz w:val="22"/>
          <w:szCs w:val="22"/>
        </w:rPr>
      </w:pPr>
      <w:r>
        <w:rPr>
          <w:rFonts w:ascii="Cambria" w:eastAsia="Cambria" w:hAnsi="Cambria" w:cs="Cambria"/>
        </w:rPr>
        <w:t>4. FUNKCJE</w:t>
      </w:r>
    </w:p>
    <w:p w14:paraId="598FE2AD"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(K)</w:t>
      </w:r>
    </w:p>
    <w:p w14:paraId="7FF7DB97"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xml:space="preserve">, jeśli: </w:t>
      </w:r>
    </w:p>
    <w:tbl>
      <w:tblPr>
        <w:tblStyle w:val="ae"/>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18F1C6A6" w14:textId="77777777">
        <w:tc>
          <w:tcPr>
            <w:tcW w:w="8859" w:type="dxa"/>
          </w:tcPr>
          <w:p w14:paraId="62B01A67" w14:textId="77777777" w:rsidR="009759D3" w:rsidRDefault="00613EC7">
            <w:pPr>
              <w:numPr>
                <w:ilvl w:val="0"/>
                <w:numId w:val="3"/>
              </w:numPr>
              <w:rPr>
                <w:rFonts w:ascii="Cambria" w:eastAsia="Cambria" w:hAnsi="Cambria" w:cs="Cambria"/>
                <w:sz w:val="22"/>
                <w:szCs w:val="22"/>
              </w:rPr>
            </w:pPr>
            <w:r>
              <w:rPr>
                <w:rFonts w:ascii="Cambria" w:eastAsia="Cambria" w:hAnsi="Cambria" w:cs="Cambria"/>
                <w:sz w:val="22"/>
                <w:szCs w:val="22"/>
              </w:rPr>
              <w:t>rozpoznaje przyporządkowania będące funkcjami</w:t>
            </w:r>
          </w:p>
        </w:tc>
      </w:tr>
      <w:tr w:rsidR="009759D3" w14:paraId="5CED2D13" w14:textId="77777777">
        <w:tc>
          <w:tcPr>
            <w:tcW w:w="8859" w:type="dxa"/>
          </w:tcPr>
          <w:p w14:paraId="0E5E90FF"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określa funkcję różnymi sposobami (grafem, wzorem, tabelą, wykresem, opisem słownym)</w:t>
            </w:r>
          </w:p>
        </w:tc>
      </w:tr>
      <w:tr w:rsidR="009759D3" w14:paraId="68C59DAA" w14:textId="77777777">
        <w:tc>
          <w:tcPr>
            <w:tcW w:w="8859" w:type="dxa"/>
          </w:tcPr>
          <w:p w14:paraId="11E712B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poprawnie stosuje pojęcia: dziedzina, zbiór wartości, argument, miejsce zerowe, wartość i wykres funkcji</w:t>
            </w:r>
          </w:p>
        </w:tc>
      </w:tr>
      <w:tr w:rsidR="009759D3" w14:paraId="7930092A" w14:textId="77777777">
        <w:tc>
          <w:tcPr>
            <w:tcW w:w="8859" w:type="dxa"/>
          </w:tcPr>
          <w:p w14:paraId="003E82E4"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odczytuje z wykresu dziedzinę, zbiór wartości, miejsca zerowe, najmniejszą i największą wartość funkcji (w przypadku nieskomplikowanego wykresu)</w:t>
            </w:r>
          </w:p>
        </w:tc>
      </w:tr>
      <w:tr w:rsidR="009759D3" w14:paraId="232BB897" w14:textId="77777777">
        <w:tc>
          <w:tcPr>
            <w:tcW w:w="8859" w:type="dxa"/>
          </w:tcPr>
          <w:p w14:paraId="42DC9422"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odczytuje z wykresu wartość funkcji dla danego argumentu oraz argument dla danej wartości funkcji</w:t>
            </w:r>
          </w:p>
        </w:tc>
      </w:tr>
      <w:tr w:rsidR="009759D3" w14:paraId="650502D9" w14:textId="77777777">
        <w:tc>
          <w:tcPr>
            <w:tcW w:w="8859" w:type="dxa"/>
          </w:tcPr>
          <w:p w14:paraId="5F554355"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wskazuje wykresy funkcji rosnących, malejących i stałych wśród różnych wykresów</w:t>
            </w:r>
          </w:p>
        </w:tc>
      </w:tr>
      <w:tr w:rsidR="009759D3" w14:paraId="380CAF83" w14:textId="77777777">
        <w:tc>
          <w:tcPr>
            <w:tcW w:w="8859" w:type="dxa"/>
          </w:tcPr>
          <w:p w14:paraId="0C4B190D"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wyznacza dziedzinę funkcji określonej tabelą lub opisem słownym </w:t>
            </w:r>
          </w:p>
        </w:tc>
      </w:tr>
      <w:tr w:rsidR="009759D3" w14:paraId="352CA7F9" w14:textId="77777777">
        <w:tc>
          <w:tcPr>
            <w:tcW w:w="8859" w:type="dxa"/>
          </w:tcPr>
          <w:p w14:paraId="59B5F95F"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oblicza wartość funkcji dla różnych argumentów na podstawie wzoru funkcji w prostych przypadkach</w:t>
            </w:r>
          </w:p>
        </w:tc>
      </w:tr>
      <w:tr w:rsidR="009759D3" w14:paraId="3FE76AC6" w14:textId="77777777">
        <w:tc>
          <w:tcPr>
            <w:tcW w:w="8859" w:type="dxa"/>
          </w:tcPr>
          <w:p w14:paraId="0D34DBF8"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sprawdza algebraicznie, czy punktu o danych współrzędnych należy do wykresu funkcji danej wzorem</w:t>
            </w:r>
          </w:p>
        </w:tc>
      </w:tr>
      <w:tr w:rsidR="009759D3" w14:paraId="6204A821" w14:textId="77777777">
        <w:tc>
          <w:tcPr>
            <w:tcW w:w="8859" w:type="dxa"/>
          </w:tcPr>
          <w:p w14:paraId="2BF7F1D1"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wyznacza współrzędne punktów przecięcia wykresu funkcji danej wzorem z osiami układu współrzędnych (w prostych przypadkach)</w:t>
            </w:r>
          </w:p>
        </w:tc>
      </w:tr>
      <w:tr w:rsidR="009759D3" w14:paraId="551E7F09" w14:textId="77777777">
        <w:tc>
          <w:tcPr>
            <w:tcW w:w="8859" w:type="dxa"/>
          </w:tcPr>
          <w:p w14:paraId="67B2E595"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rysuje w prostych przypadkach wykres funkcji danej wzorem</w:t>
            </w:r>
          </w:p>
        </w:tc>
      </w:tr>
      <w:tr w:rsidR="009759D3" w14:paraId="278B3ECC" w14:textId="77777777">
        <w:tc>
          <w:tcPr>
            <w:tcW w:w="8859" w:type="dxa"/>
          </w:tcPr>
          <w:p w14:paraId="0DFC6A6B"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posługuje się pojęciem wektora i wektora przeciwnego</w:t>
            </w:r>
          </w:p>
        </w:tc>
      </w:tr>
      <w:tr w:rsidR="009759D3" w14:paraId="063DB11A" w14:textId="77777777">
        <w:tc>
          <w:tcPr>
            <w:tcW w:w="8859" w:type="dxa"/>
          </w:tcPr>
          <w:p w14:paraId="23F4ED3B" w14:textId="77777777" w:rsidR="009759D3" w:rsidRDefault="00613EC7">
            <w:pPr>
              <w:rPr>
                <w:rFonts w:ascii="Cambria Math" w:eastAsia="Cambria Math" w:hAnsi="Cambria Math" w:cs="Cambria Math"/>
                <w:sz w:val="22"/>
                <w:szCs w:val="22"/>
              </w:rPr>
            </w:pPr>
            <w:r>
              <w:rPr>
                <w:rFonts w:ascii="Cambria" w:eastAsia="Cambria" w:hAnsi="Cambria" w:cs="Cambria"/>
                <w:sz w:val="22"/>
                <w:szCs w:val="22"/>
              </w:rPr>
              <w:t xml:space="preserve">sporządza wykresy funkcji: </w:t>
            </w:r>
            <w:r>
              <w:rPr>
                <w:rFonts w:ascii="Cambria" w:eastAsia="Cambria" w:hAnsi="Cambria" w:cs="Cambria"/>
                <w:sz w:val="22"/>
                <w:szCs w:val="22"/>
              </w:rPr>
              <w:br/>
            </w:r>
            <m:oMath>
              <m:r>
                <w:rPr>
                  <w:rFonts w:ascii="Cambria Math" w:eastAsia="Cambria Math" w:hAnsi="Cambria Math" w:cs="Cambria Math"/>
                  <w:sz w:val="22"/>
                  <w:szCs w:val="22"/>
                </w:rPr>
                <m:t>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x-p</m:t>
                  </m:r>
                </m:e>
              </m:d>
              <m:r>
                <w:rPr>
                  <w:rFonts w:ascii="Cambria Math" w:eastAsia="Cambria Math" w:hAnsi="Cambria Math" w:cs="Cambria Math"/>
                  <w:sz w:val="22"/>
                  <w:szCs w:val="22"/>
                </w:rPr>
                <m:t>,  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+q,  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x-p</m:t>
                  </m:r>
                </m:e>
              </m:d>
              <m:r>
                <w:rPr>
                  <w:rFonts w:ascii="Cambria Math" w:eastAsia="Cambria Math" w:hAnsi="Cambria Math" w:cs="Cambria Math"/>
                  <w:sz w:val="22"/>
                  <w:szCs w:val="22"/>
                </w:rPr>
                <m:t>+q,</m:t>
              </m:r>
            </m:oMath>
            <w:r>
              <w:rPr>
                <w:rFonts w:ascii="Cambria" w:eastAsia="Cambria" w:hAnsi="Cambria" w:cs="Cambria"/>
                <w:sz w:val="22"/>
                <w:szCs w:val="22"/>
              </w:rPr>
              <w:t xml:space="preserve"> gdyn dany jest wykres funkcji </w:t>
            </w:r>
            <m:oMath>
              <m:r>
                <w:rPr>
                  <w:rFonts w:ascii="Cambria Math" w:eastAsia="Cambria Math" w:hAnsi="Cambria Math" w:cs="Cambria Math"/>
                  <w:sz w:val="22"/>
                  <w:szCs w:val="22"/>
                </w:rPr>
                <m:t>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oMath>
          </w:p>
        </w:tc>
      </w:tr>
      <w:tr w:rsidR="009759D3" w14:paraId="667D1092" w14:textId="77777777">
        <w:tc>
          <w:tcPr>
            <w:tcW w:w="8859" w:type="dxa"/>
          </w:tcPr>
          <w:p w14:paraId="07BFDC8F"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stosuje funkcje i ich własności w prostych sytuacjach praktycznych</w:t>
            </w:r>
          </w:p>
        </w:tc>
      </w:tr>
      <w:tr w:rsidR="009759D3" w14:paraId="5DCDEFDD" w14:textId="77777777">
        <w:tc>
          <w:tcPr>
            <w:tcW w:w="8859" w:type="dxa"/>
          </w:tcPr>
          <w:p w14:paraId="66F19AD6"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wskazuje wielkości odwrotnie proporcjonalne </w:t>
            </w:r>
          </w:p>
        </w:tc>
      </w:tr>
      <w:tr w:rsidR="009759D3" w14:paraId="4F56752F" w14:textId="77777777">
        <w:tc>
          <w:tcPr>
            <w:tcW w:w="8859" w:type="dxa"/>
          </w:tcPr>
          <w:p w14:paraId="4077CF3F"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 xml:space="preserve">szkicuje wykres funkcji </w:t>
            </w:r>
            <m:oMath>
              <m:r>
                <w:rPr>
                  <w:rFonts w:ascii="Cambria Math" w:eastAsia="Cambria Math" w:hAnsi="Cambria Math" w:cs="Cambria Math"/>
                  <w:sz w:val="22"/>
                  <w:szCs w:val="22"/>
                </w:rPr>
                <m:t>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m:t>
                  </m:r>
                </m:den>
              </m:f>
            </m:oMath>
            <w:r>
              <w:rPr>
                <w:rFonts w:ascii="Cambria" w:eastAsia="Cambria" w:hAnsi="Cambria" w:cs="Cambria"/>
                <w:i/>
                <w:sz w:val="22"/>
                <w:szCs w:val="22"/>
              </w:rPr>
              <w:t xml:space="preserve"> </w:t>
            </w:r>
            <w:r>
              <w:rPr>
                <w:rFonts w:ascii="Cambria" w:eastAsia="Cambria" w:hAnsi="Cambria" w:cs="Cambria"/>
                <w:sz w:val="22"/>
                <w:szCs w:val="22"/>
              </w:rPr>
              <w:t xml:space="preserve"> dla danego </w:t>
            </w:r>
            <w:r>
              <w:rPr>
                <w:rFonts w:ascii="Cambria" w:eastAsia="Cambria" w:hAnsi="Cambria" w:cs="Cambria"/>
                <w:i/>
                <w:sz w:val="22"/>
                <w:szCs w:val="22"/>
              </w:rPr>
              <w:t xml:space="preserve">a </w:t>
            </w:r>
            <w:r>
              <w:rPr>
                <w:rFonts w:ascii="Cambria" w:eastAsia="Cambria" w:hAnsi="Cambria" w:cs="Cambria"/>
                <w:sz w:val="22"/>
                <w:szCs w:val="22"/>
              </w:rPr>
              <w:t xml:space="preserve">&gt; 0 i </w:t>
            </w:r>
            <w:r>
              <w:rPr>
                <w:rFonts w:ascii="Cambria" w:eastAsia="Cambria" w:hAnsi="Cambria" w:cs="Cambria"/>
                <w:i/>
                <w:sz w:val="22"/>
                <w:szCs w:val="22"/>
              </w:rPr>
              <w:t xml:space="preserve">x </w:t>
            </w:r>
            <w:r>
              <w:rPr>
                <w:rFonts w:ascii="Cambria" w:eastAsia="Cambria" w:hAnsi="Cambria" w:cs="Cambria"/>
                <w:sz w:val="22"/>
                <w:szCs w:val="22"/>
              </w:rPr>
              <w:t>&gt; 0</w:t>
            </w:r>
          </w:p>
        </w:tc>
      </w:tr>
    </w:tbl>
    <w:p w14:paraId="42DA68FC" w14:textId="77777777" w:rsidR="009759D3" w:rsidRDefault="009759D3">
      <w:pPr>
        <w:jc w:val="both"/>
        <w:rPr>
          <w:rFonts w:ascii="Cambria" w:eastAsia="Cambria" w:hAnsi="Cambria" w:cs="Cambria"/>
          <w:sz w:val="22"/>
          <w:szCs w:val="22"/>
        </w:rPr>
      </w:pPr>
    </w:p>
    <w:p w14:paraId="4FFA6E60"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(P)</w:t>
      </w:r>
    </w:p>
    <w:p w14:paraId="5569491E"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poziomy (K)oraz dodatkowo:</w:t>
      </w:r>
    </w:p>
    <w:tbl>
      <w:tblPr>
        <w:tblStyle w:val="af"/>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45A526DE" w14:textId="77777777">
        <w:tc>
          <w:tcPr>
            <w:tcW w:w="8859" w:type="dxa"/>
          </w:tcPr>
          <w:p w14:paraId="4326E17C"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na podstawie wykresu funkcji określa argumenty, dla których funkcja przyjmuje wartości dodatnie, ujemne, niedodatnie oraz nieujemne</w:t>
            </w:r>
          </w:p>
        </w:tc>
      </w:tr>
      <w:tr w:rsidR="009759D3" w14:paraId="46D9E26E" w14:textId="77777777">
        <w:tc>
          <w:tcPr>
            <w:tcW w:w="8859" w:type="dxa"/>
          </w:tcPr>
          <w:p w14:paraId="6BD0DDCD"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określa na podstawie wykresu przedziały monotoniczności funkcji</w:t>
            </w:r>
          </w:p>
        </w:tc>
      </w:tr>
      <w:tr w:rsidR="009759D3" w14:paraId="6AA2DA0A" w14:textId="77777777">
        <w:tc>
          <w:tcPr>
            <w:tcW w:w="8859" w:type="dxa"/>
          </w:tcPr>
          <w:p w14:paraId="2FD07199" w14:textId="77777777" w:rsidR="009759D3" w:rsidRDefault="00613EC7">
            <w:pPr>
              <w:numPr>
                <w:ilvl w:val="0"/>
                <w:numId w:val="2"/>
              </w:numPr>
              <w:jc w:val="both"/>
              <w:rPr>
                <w:rFonts w:ascii="Cambria" w:eastAsia="Cambria" w:hAnsi="Cambria" w:cs="Cambria"/>
                <w:sz w:val="22"/>
                <w:szCs w:val="22"/>
              </w:rPr>
            </w:pPr>
            <w:r>
              <w:rPr>
                <w:rFonts w:ascii="Cambria" w:eastAsia="Cambria" w:hAnsi="Cambria" w:cs="Cambria"/>
                <w:sz w:val="22"/>
                <w:szCs w:val="22"/>
              </w:rPr>
              <w:t xml:space="preserve">odczytuje argument odpowiadający podanej wartości funkcji </w:t>
            </w:r>
          </w:p>
        </w:tc>
      </w:tr>
      <w:tr w:rsidR="009759D3" w14:paraId="2DB61779" w14:textId="77777777">
        <w:tc>
          <w:tcPr>
            <w:tcW w:w="8859" w:type="dxa"/>
          </w:tcPr>
          <w:p w14:paraId="04939B3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wyznacza współrzędne punktów przecięcia wykresu funkcji danej wzorem z osiami układu współrzędnych </w:t>
            </w:r>
          </w:p>
        </w:tc>
      </w:tr>
      <w:tr w:rsidR="009759D3" w14:paraId="075A478C" w14:textId="77777777">
        <w:tc>
          <w:tcPr>
            <w:tcW w:w="8859" w:type="dxa"/>
          </w:tcPr>
          <w:p w14:paraId="3DAF40EB"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rysuje wykres funkcji danej wzorem</w:t>
            </w:r>
          </w:p>
        </w:tc>
      </w:tr>
      <w:tr w:rsidR="009759D3" w14:paraId="5D81D260" w14:textId="77777777">
        <w:tc>
          <w:tcPr>
            <w:tcW w:w="8859" w:type="dxa"/>
          </w:tcPr>
          <w:p w14:paraId="2D7786F9"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oblicza współrzędne wektora</w:t>
            </w:r>
          </w:p>
        </w:tc>
      </w:tr>
      <w:tr w:rsidR="009759D3" w14:paraId="7270CF2E" w14:textId="77777777">
        <w:tc>
          <w:tcPr>
            <w:tcW w:w="8859" w:type="dxa"/>
          </w:tcPr>
          <w:p w14:paraId="5870977F"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sporządza wykresy funkcji:</w:t>
            </w:r>
            <m:oMath>
              <m:r>
                <w:rPr>
                  <w:rFonts w:ascii="Cambria Math" w:eastAsia="Cambria Math" w:hAnsi="Cambria Math" w:cs="Cambria Math"/>
                  <w:sz w:val="22"/>
                  <w:szCs w:val="22"/>
                </w:rPr>
                <m:t>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 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oMath>
            <w:r>
              <w:rPr>
                <w:rFonts w:ascii="Cambria" w:eastAsia="Cambria" w:hAnsi="Cambria" w:cs="Cambria"/>
                <w:sz w:val="22"/>
                <w:szCs w:val="22"/>
              </w:rPr>
              <w:t xml:space="preserve">, na podstawie danego wykresu funkcji </w:t>
            </w:r>
            <m:oMath>
              <m:r>
                <w:rPr>
                  <w:rFonts w:ascii="Cambria Math" w:eastAsia="Cambria Math" w:hAnsi="Cambria Math" w:cs="Cambria Math"/>
                  <w:sz w:val="22"/>
                  <w:szCs w:val="22"/>
                </w:rPr>
                <m:t>y=f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oMath>
          </w:p>
        </w:tc>
      </w:tr>
      <w:tr w:rsidR="009759D3" w14:paraId="793A02AA" w14:textId="77777777">
        <w:tc>
          <w:tcPr>
            <w:tcW w:w="8859" w:type="dxa"/>
          </w:tcPr>
          <w:p w14:paraId="6CC91510"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stosuje funkcje i ich własności w prostych sytuacjach praktycznych</w:t>
            </w:r>
          </w:p>
        </w:tc>
      </w:tr>
      <w:tr w:rsidR="009759D3" w14:paraId="2F9CE54E" w14:textId="77777777">
        <w:tc>
          <w:tcPr>
            <w:tcW w:w="8859" w:type="dxa"/>
          </w:tcPr>
          <w:p w14:paraId="41853DB3"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stosuje zależność między wielkościami odwrotnie proporcjonalnymi do rozwiązywania prostych zadań</w:t>
            </w:r>
          </w:p>
        </w:tc>
      </w:tr>
      <w:tr w:rsidR="009759D3" w14:paraId="252893A8" w14:textId="77777777">
        <w:tc>
          <w:tcPr>
            <w:tcW w:w="8859" w:type="dxa"/>
          </w:tcPr>
          <w:p w14:paraId="31159CAE"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wyznacza współczynnik proporcjonalności odwrotnej</w:t>
            </w:r>
          </w:p>
        </w:tc>
      </w:tr>
      <w:tr w:rsidR="009759D3" w14:paraId="699888F3" w14:textId="77777777">
        <w:tc>
          <w:tcPr>
            <w:tcW w:w="8859" w:type="dxa"/>
          </w:tcPr>
          <w:p w14:paraId="20B562B5" w14:textId="77777777" w:rsidR="009759D3" w:rsidRDefault="00613EC7">
            <w:pPr>
              <w:numPr>
                <w:ilvl w:val="0"/>
                <w:numId w:val="1"/>
              </w:numPr>
              <w:rPr>
                <w:rFonts w:ascii="Cambria" w:eastAsia="Cambria" w:hAnsi="Cambria" w:cs="Cambria"/>
                <w:sz w:val="22"/>
                <w:szCs w:val="22"/>
              </w:rPr>
            </w:pPr>
            <w:r>
              <w:rPr>
                <w:rFonts w:ascii="Cambria" w:eastAsia="Cambria" w:hAnsi="Cambria" w:cs="Cambria"/>
                <w:sz w:val="22"/>
                <w:szCs w:val="22"/>
              </w:rPr>
              <w:t>podaje wzór proporcjonalności odwrotnej, jeśli zna współrzędne punktu należącego do wykresu</w:t>
            </w:r>
          </w:p>
        </w:tc>
      </w:tr>
    </w:tbl>
    <w:p w14:paraId="1BCAD242" w14:textId="77777777" w:rsidR="009759D3" w:rsidRDefault="009759D3">
      <w:pPr>
        <w:jc w:val="both"/>
        <w:rPr>
          <w:rFonts w:ascii="Cambria" w:eastAsia="Cambria" w:hAnsi="Cambria" w:cs="Cambria"/>
          <w:sz w:val="22"/>
          <w:szCs w:val="22"/>
        </w:rPr>
      </w:pPr>
    </w:p>
    <w:p w14:paraId="4EF0EABE"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p>
    <w:p w14:paraId="0B6A60C8"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jeśli opanował poziomy (K) i (P) oraz dodatkowo:</w:t>
      </w:r>
    </w:p>
    <w:tbl>
      <w:tblPr>
        <w:tblStyle w:val="af0"/>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6C971C02" w14:textId="77777777">
        <w:tc>
          <w:tcPr>
            <w:tcW w:w="8859" w:type="dxa"/>
          </w:tcPr>
          <w:p w14:paraId="0B0F7F6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rozpoznaje i opisuje zależności funkcyjne w sytuacjach praktycznych</w:t>
            </w:r>
          </w:p>
        </w:tc>
      </w:tr>
      <w:tr w:rsidR="009759D3" w14:paraId="1A4E45DF" w14:textId="77777777">
        <w:tc>
          <w:tcPr>
            <w:tcW w:w="8859" w:type="dxa"/>
          </w:tcPr>
          <w:p w14:paraId="7C1A5C27"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przedstawia daną funkcję na różne sposoby w trudniejszych przykładach</w:t>
            </w:r>
          </w:p>
        </w:tc>
      </w:tr>
      <w:tr w:rsidR="009759D3" w14:paraId="41268426" w14:textId="77777777">
        <w:tc>
          <w:tcPr>
            <w:tcW w:w="8859" w:type="dxa"/>
          </w:tcPr>
          <w:p w14:paraId="47DB3FAC"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uzasadnia, dobierając odpowiednio argumenty, że funkcja nie jest monotoniczna </w:t>
            </w:r>
          </w:p>
        </w:tc>
      </w:tr>
      <w:tr w:rsidR="009759D3" w14:paraId="42F97CD7" w14:textId="77777777">
        <w:tc>
          <w:tcPr>
            <w:tcW w:w="8859" w:type="dxa"/>
          </w:tcPr>
          <w:p w14:paraId="7DA8776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na podstawie wykresu funkcji określa liczbę rozwiązań równania </w:t>
            </w:r>
            <w:r>
              <w:rPr>
                <w:rFonts w:ascii="Cambria" w:eastAsia="Cambria" w:hAnsi="Cambria" w:cs="Cambria"/>
                <w:i/>
                <w:sz w:val="22"/>
                <w:szCs w:val="22"/>
              </w:rPr>
              <w:t>f</w:t>
            </w:r>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 xml:space="preserve">) = </w:t>
            </w:r>
            <w:r>
              <w:rPr>
                <w:rFonts w:ascii="Cambria" w:eastAsia="Cambria" w:hAnsi="Cambria" w:cs="Cambria"/>
                <w:i/>
                <w:sz w:val="22"/>
                <w:szCs w:val="22"/>
              </w:rPr>
              <w:t>m</w:t>
            </w:r>
            <w:r>
              <w:rPr>
                <w:rFonts w:ascii="Cambria" w:eastAsia="Cambria" w:hAnsi="Cambria" w:cs="Cambria"/>
                <w:sz w:val="22"/>
                <w:szCs w:val="22"/>
              </w:rPr>
              <w:t xml:space="preserve"> dla ustalonej wartości</w:t>
            </w:r>
            <w:r>
              <w:rPr>
                <w:rFonts w:ascii="Cambria" w:eastAsia="Cambria" w:hAnsi="Cambria" w:cs="Cambria"/>
                <w:i/>
                <w:sz w:val="22"/>
                <w:szCs w:val="22"/>
              </w:rPr>
              <w:t xml:space="preserve"> m</w:t>
            </w:r>
          </w:p>
        </w:tc>
      </w:tr>
      <w:tr w:rsidR="009759D3" w14:paraId="74652B84" w14:textId="77777777">
        <w:tc>
          <w:tcPr>
            <w:tcW w:w="8859" w:type="dxa"/>
          </w:tcPr>
          <w:p w14:paraId="78371673"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na podstawie wykresu funkcji odczytuje zbiory rozwiązań nierówności: </w:t>
            </w:r>
            <w:r>
              <w:rPr>
                <w:rFonts w:ascii="Cambria" w:eastAsia="Cambria" w:hAnsi="Cambria" w:cs="Cambria"/>
                <w:sz w:val="22"/>
                <w:szCs w:val="22"/>
              </w:rPr>
              <w:br/>
            </w:r>
            <m:oMath>
              <m:r>
                <w:rPr>
                  <w:rFonts w:ascii="Cambria Math" w:eastAsia="Cambria Math" w:hAnsi="Cambria Math" w:cs="Cambria Math"/>
                  <w:sz w:val="22"/>
                  <w:szCs w:val="22"/>
                </w:rPr>
                <m:t>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&lt;m, 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&gt;m, 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≤m, 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 xml:space="preserve">≥m  </m:t>
              </m:r>
            </m:oMath>
            <w:r>
              <w:rPr>
                <w:rFonts w:ascii="Cambria" w:eastAsia="Cambria" w:hAnsi="Cambria" w:cs="Cambria"/>
                <w:sz w:val="22"/>
                <w:szCs w:val="22"/>
              </w:rPr>
              <w:t xml:space="preserve">dla ustalonej wartości </w:t>
            </w:r>
            <w:r>
              <w:rPr>
                <w:rFonts w:ascii="Cambria" w:eastAsia="Cambria" w:hAnsi="Cambria" w:cs="Cambria"/>
                <w:i/>
                <w:sz w:val="22"/>
                <w:szCs w:val="22"/>
              </w:rPr>
              <w:t>m</w:t>
            </w:r>
          </w:p>
        </w:tc>
      </w:tr>
      <w:tr w:rsidR="009759D3" w14:paraId="7B524CDD" w14:textId="77777777">
        <w:tc>
          <w:tcPr>
            <w:tcW w:w="8859" w:type="dxa"/>
          </w:tcPr>
          <w:p w14:paraId="68435CF7"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szkicuje wykres funkcji spełniającej podane warunki oraz określonej różnymi wzorami w różnych przedziałach</w:t>
            </w:r>
          </w:p>
        </w:tc>
      </w:tr>
      <w:tr w:rsidR="009759D3" w14:paraId="1BC94DD9" w14:textId="77777777">
        <w:tc>
          <w:tcPr>
            <w:tcW w:w="8859" w:type="dxa"/>
          </w:tcPr>
          <w:p w14:paraId="1F5BB20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wyznacza współrzędne początku lub końca wektora, jeśli ma dane współrzędne wektora i jednego z punktów</w:t>
            </w:r>
          </w:p>
        </w:tc>
      </w:tr>
      <w:tr w:rsidR="009759D3" w14:paraId="158DF4EA" w14:textId="77777777">
        <w:tc>
          <w:tcPr>
            <w:tcW w:w="8859" w:type="dxa"/>
          </w:tcPr>
          <w:p w14:paraId="14BC441E"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znajduje obraz figury w przesunięciu o dany wektor</w:t>
            </w:r>
          </w:p>
        </w:tc>
      </w:tr>
      <w:tr w:rsidR="009759D3" w14:paraId="584F8D09" w14:textId="77777777">
        <w:tc>
          <w:tcPr>
            <w:tcW w:w="8859" w:type="dxa"/>
          </w:tcPr>
          <w:p w14:paraId="01F9697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zapisuje wzór funkcji, której wykres otrzymano w wyniku przesunięcia o dany wektor w prostych przypadkach</w:t>
            </w:r>
          </w:p>
        </w:tc>
      </w:tr>
      <w:tr w:rsidR="009759D3" w14:paraId="52C14FA9" w14:textId="77777777">
        <w:tc>
          <w:tcPr>
            <w:tcW w:w="8859" w:type="dxa"/>
          </w:tcPr>
          <w:p w14:paraId="7EE282D0"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szkicuje wykresy funkcji, stosując przekształcenia wykresu</w:t>
            </w:r>
          </w:p>
        </w:tc>
      </w:tr>
      <w:tr w:rsidR="009759D3" w14:paraId="45E72205" w14:textId="77777777">
        <w:tc>
          <w:tcPr>
            <w:tcW w:w="8859" w:type="dxa"/>
          </w:tcPr>
          <w:p w14:paraId="5D19E80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stosuje funkcje i ich własności sytuacjach praktycznych, w tym proporcjonalność odwrotną, do rozwiązywania zadań dotyczących drogi, prędkości i czasu</w:t>
            </w:r>
          </w:p>
        </w:tc>
      </w:tr>
    </w:tbl>
    <w:p w14:paraId="4F10EC9D" w14:textId="77777777" w:rsidR="009759D3" w:rsidRDefault="009759D3">
      <w:pPr>
        <w:jc w:val="both"/>
        <w:rPr>
          <w:rFonts w:ascii="Cambria" w:eastAsia="Cambria" w:hAnsi="Cambria" w:cs="Cambria"/>
          <w:sz w:val="22"/>
          <w:szCs w:val="22"/>
        </w:rPr>
      </w:pPr>
    </w:p>
    <w:p w14:paraId="575211DC"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(D)</w:t>
      </w:r>
    </w:p>
    <w:p w14:paraId="02840210"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bardzo dobrą</w:t>
      </w:r>
      <w:r>
        <w:rPr>
          <w:rFonts w:ascii="Cambria" w:eastAsia="Cambria" w:hAnsi="Cambria" w:cs="Cambria"/>
          <w:sz w:val="22"/>
          <w:szCs w:val="22"/>
        </w:rPr>
        <w:t>, jeśli opanował poziomy (K) – (R) oraz dodatkowo:</w:t>
      </w:r>
    </w:p>
    <w:tbl>
      <w:tblPr>
        <w:tblStyle w:val="af1"/>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1924BE2C" w14:textId="77777777">
        <w:tc>
          <w:tcPr>
            <w:tcW w:w="8859" w:type="dxa"/>
          </w:tcPr>
          <w:p w14:paraId="1D4FCAD3"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przedstawia daną funkcję na różne sposoby w trudniejszych przykładach</w:t>
            </w:r>
          </w:p>
        </w:tc>
      </w:tr>
      <w:tr w:rsidR="009759D3" w14:paraId="728F3D6D" w14:textId="77777777">
        <w:tc>
          <w:tcPr>
            <w:tcW w:w="8859" w:type="dxa"/>
          </w:tcPr>
          <w:p w14:paraId="31A06D56"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odczytuje z wykresów funkcji rozwiązania równań i nierówności typu </w:t>
            </w:r>
            <m:oMath>
              <m:r>
                <w:rPr>
                  <w:rFonts w:ascii="Cambria Math" w:eastAsia="Cambria Math" w:hAnsi="Cambria Math" w:cs="Cambria Math"/>
                  <w:sz w:val="22"/>
                  <w:szCs w:val="22"/>
                </w:rPr>
                <m:t>f(x)=g(x),</m:t>
              </m:r>
            </m:oMath>
            <w:r>
              <w:rPr>
                <w:rFonts w:ascii="Cambria" w:eastAsia="Cambria" w:hAnsi="Cambria" w:cs="Cambria"/>
                <w:sz w:val="22"/>
                <w:szCs w:val="22"/>
              </w:rPr>
              <w:t xml:space="preserve"> </w:t>
            </w:r>
            <m:oMath>
              <m:r>
                <w:rPr>
                  <w:rFonts w:ascii="Cambria Math" w:eastAsia="Cambria Math" w:hAnsi="Cambria Math" w:cs="Cambria Math"/>
                  <w:sz w:val="22"/>
                  <w:szCs w:val="22"/>
                </w:rPr>
                <m:t>f(x)&lt;g(x), f(x)&gt;g(x)</m:t>
              </m:r>
            </m:oMath>
          </w:p>
        </w:tc>
      </w:tr>
      <w:tr w:rsidR="009759D3" w14:paraId="05198E6A" w14:textId="77777777">
        <w:tc>
          <w:tcPr>
            <w:tcW w:w="8859" w:type="dxa"/>
          </w:tcPr>
          <w:p w14:paraId="7C347FD8"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szkicuje wykresy funkcji spełniającej podane warunki w trudniejszych przypadkach oraz określonej różnymi wzorami w różnych przedziałach</w:t>
            </w:r>
          </w:p>
        </w:tc>
      </w:tr>
      <w:tr w:rsidR="009759D3" w14:paraId="01B08A35" w14:textId="77777777">
        <w:tc>
          <w:tcPr>
            <w:tcW w:w="8859" w:type="dxa"/>
          </w:tcPr>
          <w:p w14:paraId="40791F3F"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zapisuje wzór funkcji, której wykres otrzymano w wyniku przesunięcia o dany wektor</w:t>
            </w:r>
          </w:p>
        </w:tc>
      </w:tr>
      <w:tr w:rsidR="009759D3" w14:paraId="22EEB50E" w14:textId="77777777">
        <w:tc>
          <w:tcPr>
            <w:tcW w:w="8859" w:type="dxa"/>
          </w:tcPr>
          <w:p w14:paraId="6CB2D051"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szkicuje wykres funkcji będący efektem wykonania dwóch przekształceń wykresu funkcji </w:t>
            </w:r>
            <w:r>
              <w:rPr>
                <w:rFonts w:ascii="Cambria" w:eastAsia="Cambria" w:hAnsi="Cambria" w:cs="Cambria"/>
                <w:sz w:val="36"/>
                <w:szCs w:val="36"/>
                <w:vertAlign w:val="subscript"/>
              </w:rPr>
              <w:object w:dxaOrig="768" w:dyaOrig="300" w14:anchorId="6C7BFAE3">
                <v:shape id="_x0000_i1030" type="#_x0000_t75" alt="" style="width:38pt;height:15pt;mso-width-percent:0;mso-height-percent:0;mso-width-percent:0;mso-height-percent:0" o:ole="">
                  <v:imagedata r:id="rId18" o:title=""/>
                </v:shape>
                <o:OLEObject Type="Embed" ProgID="Equation.3" ShapeID="_x0000_i1030" DrawAspect="Content" ObjectID="_1786819774" r:id="rId19"/>
              </w:object>
            </w:r>
          </w:p>
        </w:tc>
      </w:tr>
      <w:tr w:rsidR="009759D3" w14:paraId="5AABA75F" w14:textId="77777777">
        <w:tc>
          <w:tcPr>
            <w:tcW w:w="8859" w:type="dxa"/>
          </w:tcPr>
          <w:p w14:paraId="3AA4ADC8" w14:textId="77777777" w:rsidR="009759D3" w:rsidRDefault="00613EC7">
            <w:pPr>
              <w:numPr>
                <w:ilvl w:val="0"/>
                <w:numId w:val="2"/>
              </w:numPr>
              <w:rPr>
                <w:rFonts w:ascii="Cambria" w:eastAsia="Cambria" w:hAnsi="Cambria" w:cs="Cambria"/>
                <w:sz w:val="22"/>
                <w:szCs w:val="22"/>
              </w:rPr>
            </w:pPr>
            <w:r>
              <w:rPr>
                <w:rFonts w:ascii="Cambria" w:eastAsia="Cambria" w:hAnsi="Cambria" w:cs="Cambria"/>
                <w:color w:val="000000"/>
                <w:sz w:val="22"/>
                <w:szCs w:val="22"/>
              </w:rPr>
              <w:lastRenderedPageBreak/>
              <w:t>uzasadnia monotoniczność funkcji opisanej nieskomplikowanym wzorem na podstawie definicji</w:t>
            </w:r>
          </w:p>
        </w:tc>
      </w:tr>
    </w:tbl>
    <w:p w14:paraId="0640DFED" w14:textId="77777777" w:rsidR="009759D3" w:rsidRDefault="009759D3">
      <w:pPr>
        <w:jc w:val="both"/>
        <w:rPr>
          <w:rFonts w:ascii="Cambria" w:eastAsia="Cambria" w:hAnsi="Cambria" w:cs="Cambria"/>
          <w:sz w:val="22"/>
          <w:szCs w:val="22"/>
        </w:rPr>
      </w:pPr>
    </w:p>
    <w:p w14:paraId="01DB369B"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51CA91ED"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f2"/>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2194B4BB" w14:textId="77777777">
        <w:tc>
          <w:tcPr>
            <w:tcW w:w="8859" w:type="dxa"/>
          </w:tcPr>
          <w:p w14:paraId="634D2516" w14:textId="77777777" w:rsidR="009759D3" w:rsidRDefault="00613EC7">
            <w:pPr>
              <w:numPr>
                <w:ilvl w:val="0"/>
                <w:numId w:val="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udowadnia, że funkcja np.</w:t>
            </w:r>
            <w:r>
              <w:rPr>
                <w:rFonts w:ascii="Cambria" w:eastAsia="Cambria" w:hAnsi="Cambria" w:cs="Cambria"/>
                <w:color w:val="000000"/>
                <w:sz w:val="36"/>
                <w:szCs w:val="36"/>
                <w:vertAlign w:val="subscript"/>
              </w:rPr>
              <w:object w:dxaOrig="768" w:dyaOrig="564" w14:anchorId="6B54D491">
                <v:shape id="_x0000_i1031" type="#_x0000_t75" alt="" style="width:38pt;height:28pt;mso-width-percent:0;mso-height-percent:0;mso-width-percent:0;mso-height-percent:0" o:ole="">
                  <v:imagedata r:id="rId20" o:title=""/>
                </v:shape>
                <o:OLEObject Type="Embed" ProgID="Equation.3" ShapeID="_x0000_i1031" DrawAspect="Content" ObjectID="_1786819775" r:id="rId21"/>
              </w:object>
            </w:r>
            <w:r>
              <w:rPr>
                <w:rFonts w:ascii="Cambria" w:eastAsia="Cambria" w:hAnsi="Cambria" w:cs="Cambria"/>
                <w:color w:val="000000"/>
                <w:sz w:val="22"/>
                <w:szCs w:val="22"/>
              </w:rPr>
              <w:t xml:space="preserve"> nie jest monotoniczna w swojej dziedzinie</w:t>
            </w:r>
          </w:p>
        </w:tc>
      </w:tr>
      <w:tr w:rsidR="009759D3" w14:paraId="7884457C" w14:textId="77777777">
        <w:tc>
          <w:tcPr>
            <w:tcW w:w="8859" w:type="dxa"/>
          </w:tcPr>
          <w:p w14:paraId="60E62773" w14:textId="77777777" w:rsidR="009759D3" w:rsidRDefault="00613EC7">
            <w:pPr>
              <w:numPr>
                <w:ilvl w:val="0"/>
                <w:numId w:val="2"/>
              </w:numPr>
              <w:rPr>
                <w:rFonts w:ascii="Cambria" w:eastAsia="Cambria" w:hAnsi="Cambria" w:cs="Cambria"/>
                <w:sz w:val="22"/>
                <w:szCs w:val="22"/>
              </w:rPr>
            </w:pPr>
            <w:r>
              <w:rPr>
                <w:rFonts w:ascii="Cambria" w:eastAsia="Cambria" w:hAnsi="Cambria" w:cs="Cambria"/>
                <w:sz w:val="22"/>
                <w:szCs w:val="22"/>
              </w:rPr>
              <w:t xml:space="preserve">rozwiązuje zadania o znacznym stopniu trudności dotyczące funkcji </w:t>
            </w:r>
          </w:p>
        </w:tc>
      </w:tr>
    </w:tbl>
    <w:p w14:paraId="056A96AB" w14:textId="77777777" w:rsidR="009759D3" w:rsidRDefault="009759D3">
      <w:pPr>
        <w:rPr>
          <w:rFonts w:ascii="Cambria" w:eastAsia="Cambria" w:hAnsi="Cambria" w:cs="Cambria"/>
          <w:b/>
        </w:rPr>
      </w:pPr>
    </w:p>
    <w:p w14:paraId="6522D1E5" w14:textId="77777777" w:rsidR="009759D3" w:rsidRDefault="00613EC7">
      <w:pPr>
        <w:pStyle w:val="Nagwek1"/>
        <w:rPr>
          <w:rFonts w:ascii="Cambria" w:eastAsia="Cambria" w:hAnsi="Cambria" w:cs="Cambria"/>
        </w:rPr>
      </w:pPr>
      <w:r>
        <w:rPr>
          <w:rFonts w:ascii="Cambria" w:eastAsia="Cambria" w:hAnsi="Cambria" w:cs="Cambria"/>
        </w:rPr>
        <w:t>5. FUNKCJA LINIOWA</w:t>
      </w:r>
    </w:p>
    <w:p w14:paraId="03DB2BBE"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p>
    <w:p w14:paraId="0A29BA92"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jeśli:</w:t>
      </w:r>
    </w:p>
    <w:tbl>
      <w:tblPr>
        <w:tblStyle w:val="af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26395916" w14:textId="77777777">
        <w:tc>
          <w:tcPr>
            <w:tcW w:w="9062" w:type="dxa"/>
          </w:tcPr>
          <w:p w14:paraId="7DE71C65"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rozpoznaje funkcję liniową na podstawie wzoru lub wykresu</w:t>
            </w:r>
          </w:p>
        </w:tc>
      </w:tr>
      <w:tr w:rsidR="009759D3" w14:paraId="1358B0AE" w14:textId="77777777">
        <w:tc>
          <w:tcPr>
            <w:tcW w:w="9062" w:type="dxa"/>
          </w:tcPr>
          <w:p w14:paraId="011B675B"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rysuje wykres funkcji liniowej danej wzorem</w:t>
            </w:r>
          </w:p>
        </w:tc>
      </w:tr>
      <w:tr w:rsidR="009759D3" w14:paraId="33BAA08B" w14:textId="77777777">
        <w:tc>
          <w:tcPr>
            <w:tcW w:w="9062" w:type="dxa"/>
          </w:tcPr>
          <w:p w14:paraId="4C7EB38A"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 xml:space="preserve">oblicza wartość funkcji liniowej dla danego argumentu </w:t>
            </w:r>
          </w:p>
        </w:tc>
      </w:tr>
      <w:tr w:rsidR="009759D3" w14:paraId="3B2232CE" w14:textId="77777777">
        <w:tc>
          <w:tcPr>
            <w:tcW w:w="9062" w:type="dxa"/>
          </w:tcPr>
          <w:p w14:paraId="19ADC9C4"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miejsce zerowe funkcji liniowej</w:t>
            </w:r>
          </w:p>
        </w:tc>
      </w:tr>
      <w:tr w:rsidR="009759D3" w14:paraId="6F7856E9" w14:textId="77777777">
        <w:tc>
          <w:tcPr>
            <w:tcW w:w="9062" w:type="dxa"/>
          </w:tcPr>
          <w:p w14:paraId="2A03D112" w14:textId="77777777" w:rsidR="009759D3" w:rsidRDefault="00613EC7">
            <w:pPr>
              <w:numPr>
                <w:ilvl w:val="0"/>
                <w:numId w:val="5"/>
              </w:numPr>
              <w:rPr>
                <w:rFonts w:ascii="Cambria" w:eastAsia="Cambria" w:hAnsi="Cambria" w:cs="Cambria"/>
                <w:sz w:val="22"/>
                <w:szCs w:val="22"/>
              </w:rPr>
            </w:pPr>
            <w:r>
              <w:rPr>
                <w:rFonts w:ascii="Cambria" w:eastAsia="Cambria" w:hAnsi="Cambria" w:cs="Cambria"/>
                <w:color w:val="000000"/>
                <w:sz w:val="22"/>
                <w:szCs w:val="22"/>
              </w:rPr>
              <w:t>określa monotoniczność funkcji liniowej danej wzorem</w:t>
            </w:r>
          </w:p>
        </w:tc>
      </w:tr>
      <w:tr w:rsidR="009759D3" w14:paraId="1AE1317B" w14:textId="77777777">
        <w:tc>
          <w:tcPr>
            <w:tcW w:w="9062" w:type="dxa"/>
          </w:tcPr>
          <w:p w14:paraId="76AB0B66"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sprawdza algebraicznie, czy dany punkt należy do wykresu funkcji liniowej</w:t>
            </w:r>
          </w:p>
        </w:tc>
      </w:tr>
      <w:tr w:rsidR="009759D3" w14:paraId="02B223CF" w14:textId="77777777">
        <w:tc>
          <w:tcPr>
            <w:tcW w:w="9062" w:type="dxa"/>
          </w:tcPr>
          <w:p w14:paraId="4C34050A"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odczytuje z wykresu funkcji liniowej jej własności: dziedzinę, zbiór wartości, miejsce zerowe, monotoniczność</w:t>
            </w:r>
          </w:p>
        </w:tc>
      </w:tr>
      <w:tr w:rsidR="009759D3" w14:paraId="33DF6A9D" w14:textId="77777777">
        <w:tc>
          <w:tcPr>
            <w:tcW w:w="9062" w:type="dxa"/>
          </w:tcPr>
          <w:p w14:paraId="07146125"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współrzędne punktów przecięcia wykresu funkcji liniowej z osiami układu współrzędnych</w:t>
            </w:r>
          </w:p>
        </w:tc>
      </w:tr>
      <w:tr w:rsidR="009759D3" w14:paraId="1C06E6F8" w14:textId="77777777">
        <w:tc>
          <w:tcPr>
            <w:tcW w:w="9062" w:type="dxa"/>
          </w:tcPr>
          <w:p w14:paraId="1D09CCEA"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rozpoznaje proste równoległe wśród prostych opisanych równaniami kierunkowymi</w:t>
            </w:r>
          </w:p>
        </w:tc>
      </w:tr>
      <w:tr w:rsidR="009759D3" w14:paraId="164521C7" w14:textId="77777777">
        <w:tc>
          <w:tcPr>
            <w:tcW w:w="9062" w:type="dxa"/>
          </w:tcPr>
          <w:p w14:paraId="4FD76B88"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oblicza współczynnik kierunkowy prostej, jeśli dane są współrzędne dwóch punktów należących do tej prostej</w:t>
            </w:r>
          </w:p>
        </w:tc>
      </w:tr>
      <w:tr w:rsidR="009759D3" w14:paraId="711ACD6A" w14:textId="77777777">
        <w:tc>
          <w:tcPr>
            <w:tcW w:w="9062" w:type="dxa"/>
          </w:tcPr>
          <w:p w14:paraId="752D9785"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rozpoznaje wielkości wprost proporcjonalne</w:t>
            </w:r>
          </w:p>
        </w:tc>
      </w:tr>
    </w:tbl>
    <w:p w14:paraId="2C473E57" w14:textId="77777777" w:rsidR="009759D3" w:rsidRDefault="009759D3">
      <w:pPr>
        <w:jc w:val="both"/>
        <w:rPr>
          <w:rFonts w:ascii="Cambria" w:eastAsia="Cambria" w:hAnsi="Cambria" w:cs="Cambria"/>
          <w:sz w:val="22"/>
          <w:szCs w:val="22"/>
        </w:rPr>
      </w:pPr>
    </w:p>
    <w:p w14:paraId="442F598F"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(P)</w:t>
      </w:r>
    </w:p>
    <w:p w14:paraId="678BA780"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 (K) oraz dodatkowo:</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3B3EEFD7" w14:textId="77777777">
        <w:tc>
          <w:tcPr>
            <w:tcW w:w="9062" w:type="dxa"/>
          </w:tcPr>
          <w:p w14:paraId="73A5D08F"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interpretuje współczynniki występujące we wzorze funkcji liniowej</w:t>
            </w:r>
          </w:p>
        </w:tc>
      </w:tr>
      <w:tr w:rsidR="009759D3" w14:paraId="777CE360" w14:textId="77777777">
        <w:tc>
          <w:tcPr>
            <w:tcW w:w="9062" w:type="dxa"/>
          </w:tcPr>
          <w:p w14:paraId="7883E88A"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oblicza argument, dla którego funkcja liniowa przyjmuje daną wartość</w:t>
            </w:r>
          </w:p>
        </w:tc>
      </w:tr>
      <w:tr w:rsidR="009759D3" w14:paraId="65688DE0" w14:textId="77777777">
        <w:tc>
          <w:tcPr>
            <w:tcW w:w="9062" w:type="dxa"/>
          </w:tcPr>
          <w:p w14:paraId="0D2BD3C9"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algebraicznie oraz odczytuje z wykresu funkcji liniowej zbiór argumentów, dla których funkcja przyjmuje wartości dodatnie, ujemne, niedodatnie, nieujemne</w:t>
            </w:r>
          </w:p>
        </w:tc>
      </w:tr>
      <w:tr w:rsidR="009759D3" w14:paraId="622036D9" w14:textId="77777777">
        <w:tc>
          <w:tcPr>
            <w:tcW w:w="9062" w:type="dxa"/>
          </w:tcPr>
          <w:p w14:paraId="7717ABA1"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równanie prostej przechodzącej przez dane dwa punkty</w:t>
            </w:r>
          </w:p>
        </w:tc>
      </w:tr>
      <w:tr w:rsidR="009759D3" w14:paraId="55C94C9E" w14:textId="77777777">
        <w:tc>
          <w:tcPr>
            <w:tcW w:w="9062" w:type="dxa"/>
          </w:tcPr>
          <w:p w14:paraId="08E50A50"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przekształca równanie ogólne prostej do postaci kierunkowej i odwrotnie</w:t>
            </w:r>
          </w:p>
        </w:tc>
      </w:tr>
      <w:tr w:rsidR="009759D3" w14:paraId="12118FDE" w14:textId="77777777">
        <w:tc>
          <w:tcPr>
            <w:tcW w:w="9062" w:type="dxa"/>
          </w:tcPr>
          <w:p w14:paraId="268D3406"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sprawdza, czy dane trzy punkty są współliniowe</w:t>
            </w:r>
          </w:p>
        </w:tc>
      </w:tr>
      <w:tr w:rsidR="009759D3" w14:paraId="2483C137" w14:textId="77777777">
        <w:tc>
          <w:tcPr>
            <w:tcW w:w="9062" w:type="dxa"/>
          </w:tcPr>
          <w:p w14:paraId="46C8E847" w14:textId="77777777" w:rsidR="009759D3" w:rsidRDefault="00613EC7">
            <w:pPr>
              <w:numPr>
                <w:ilvl w:val="0"/>
                <w:numId w:val="5"/>
              </w:numPr>
              <w:rPr>
                <w:rFonts w:ascii="Cambria" w:eastAsia="Cambria" w:hAnsi="Cambria" w:cs="Cambria"/>
                <w:sz w:val="22"/>
                <w:szCs w:val="22"/>
              </w:rPr>
            </w:pPr>
            <w:r>
              <w:rPr>
                <w:rFonts w:ascii="Cambria" w:eastAsia="Cambria" w:hAnsi="Cambria" w:cs="Cambria"/>
                <w:color w:val="000000"/>
                <w:sz w:val="22"/>
                <w:szCs w:val="22"/>
              </w:rPr>
              <w:t>rozpoznaje proste prostopadłe wśród prostych opisanych równaniami kierunkowymi</w:t>
            </w:r>
          </w:p>
        </w:tc>
      </w:tr>
      <w:tr w:rsidR="009759D3" w14:paraId="7DD6EB84" w14:textId="77777777">
        <w:tc>
          <w:tcPr>
            <w:tcW w:w="9062" w:type="dxa"/>
          </w:tcPr>
          <w:p w14:paraId="6D981127"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wzór funkcji liniowej, której wykres przechodzi przez dany punkt i jest równoległy do wykresu danej funkcji liniowej</w:t>
            </w:r>
          </w:p>
        </w:tc>
      </w:tr>
      <w:tr w:rsidR="009759D3" w14:paraId="22A0F301" w14:textId="77777777">
        <w:tc>
          <w:tcPr>
            <w:tcW w:w="9062" w:type="dxa"/>
          </w:tcPr>
          <w:p w14:paraId="39162BF4"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wyznacza wzór funkcji liniowej, której wykres przechodzi przez dany punkt i jest prostopadły do wykresu danej funkcji liniowej</w:t>
            </w:r>
          </w:p>
        </w:tc>
      </w:tr>
      <w:tr w:rsidR="009759D3" w14:paraId="2985B640" w14:textId="77777777">
        <w:tc>
          <w:tcPr>
            <w:tcW w:w="9062" w:type="dxa"/>
          </w:tcPr>
          <w:p w14:paraId="13972C28"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 xml:space="preserve">rozwiązuje układ równań metodą graficzną </w:t>
            </w:r>
          </w:p>
        </w:tc>
      </w:tr>
      <w:tr w:rsidR="009759D3" w14:paraId="6101266A" w14:textId="77777777">
        <w:tc>
          <w:tcPr>
            <w:tcW w:w="9062" w:type="dxa"/>
          </w:tcPr>
          <w:p w14:paraId="09AD862D"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 xml:space="preserve">określa liczbę rozwiązań układu równań liniowych, korzystając z jego interpretacji geometrycznej </w:t>
            </w:r>
          </w:p>
        </w:tc>
      </w:tr>
      <w:tr w:rsidR="009759D3" w14:paraId="19D6B6EC" w14:textId="77777777">
        <w:tc>
          <w:tcPr>
            <w:tcW w:w="9062" w:type="dxa"/>
          </w:tcPr>
          <w:p w14:paraId="042BA7F3"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opisuje równaniem  wielkości wprost  proporcjonalne</w:t>
            </w:r>
          </w:p>
        </w:tc>
      </w:tr>
    </w:tbl>
    <w:p w14:paraId="5D344490" w14:textId="77777777" w:rsidR="009759D3" w:rsidRDefault="009759D3">
      <w:pPr>
        <w:jc w:val="both"/>
        <w:rPr>
          <w:rFonts w:ascii="Cambria" w:eastAsia="Cambria" w:hAnsi="Cambria" w:cs="Cambria"/>
          <w:sz w:val="22"/>
          <w:szCs w:val="22"/>
        </w:rPr>
      </w:pPr>
    </w:p>
    <w:p w14:paraId="3937376F"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w:t>
      </w:r>
    </w:p>
    <w:p w14:paraId="16565F1D"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 jeśli opanował poziomy (K) i (P) oraz dodatkowo:</w:t>
      </w:r>
    </w:p>
    <w:tbl>
      <w:tblPr>
        <w:tblStyle w:val="af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29BD57F3" w14:textId="77777777">
        <w:tc>
          <w:tcPr>
            <w:tcW w:w="9062" w:type="dxa"/>
          </w:tcPr>
          <w:p w14:paraId="0A8BA172" w14:textId="77777777" w:rsidR="009759D3" w:rsidRDefault="00613EC7">
            <w:pPr>
              <w:numPr>
                <w:ilvl w:val="0"/>
                <w:numId w:val="5"/>
              </w:numPr>
              <w:rPr>
                <w:rFonts w:ascii="Cambria" w:eastAsia="Cambria" w:hAnsi="Cambria" w:cs="Cambria"/>
                <w:sz w:val="22"/>
                <w:szCs w:val="22"/>
              </w:rPr>
            </w:pPr>
            <w:r>
              <w:rPr>
                <w:rFonts w:ascii="Cambria" w:eastAsia="Cambria" w:hAnsi="Cambria" w:cs="Cambria"/>
                <w:color w:val="000000"/>
                <w:sz w:val="22"/>
                <w:szCs w:val="22"/>
              </w:rPr>
              <w:t>oblicza, dla jakich wartości</w:t>
            </w:r>
            <w:r>
              <w:rPr>
                <w:rFonts w:ascii="Cambria" w:eastAsia="Cambria" w:hAnsi="Cambria" w:cs="Cambria"/>
                <w:sz w:val="22"/>
                <w:szCs w:val="22"/>
              </w:rPr>
              <w:t xml:space="preserve"> parametru funkcja liniowa jest rosnąca, malejąca, stała</w:t>
            </w:r>
          </w:p>
        </w:tc>
      </w:tr>
      <w:tr w:rsidR="009759D3" w14:paraId="416F708A" w14:textId="77777777">
        <w:tc>
          <w:tcPr>
            <w:tcW w:w="9062" w:type="dxa"/>
          </w:tcPr>
          <w:p w14:paraId="5FE3CE55"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rozpoznaje wzajemne położenie prostych na podstawie ich równań</w:t>
            </w:r>
          </w:p>
        </w:tc>
      </w:tr>
      <w:tr w:rsidR="009759D3" w14:paraId="26E3D9C5" w14:textId="77777777">
        <w:tc>
          <w:tcPr>
            <w:tcW w:w="9062" w:type="dxa"/>
          </w:tcPr>
          <w:p w14:paraId="6B3D39EB"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lastRenderedPageBreak/>
              <w:t>znajduje współrzędne wierzchołków wielokąta, gdy dane są równania prostych zawierających jego boki</w:t>
            </w:r>
          </w:p>
        </w:tc>
      </w:tr>
      <w:tr w:rsidR="009759D3" w14:paraId="661500BC" w14:textId="77777777">
        <w:tc>
          <w:tcPr>
            <w:tcW w:w="9062" w:type="dxa"/>
          </w:tcPr>
          <w:p w14:paraId="0E26158A"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zadania tekstowe prowadzące do układów równań liniowych z dwiema niewiadomymi</w:t>
            </w:r>
          </w:p>
        </w:tc>
      </w:tr>
      <w:tr w:rsidR="009759D3" w14:paraId="38C46E18" w14:textId="77777777">
        <w:tc>
          <w:tcPr>
            <w:tcW w:w="9062" w:type="dxa"/>
          </w:tcPr>
          <w:p w14:paraId="4ECA0F94"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oblicza, dla jakich wartości parametru dwie proste są równoległe</w:t>
            </w:r>
          </w:p>
        </w:tc>
      </w:tr>
      <w:tr w:rsidR="009759D3" w14:paraId="07532BD6" w14:textId="77777777">
        <w:tc>
          <w:tcPr>
            <w:tcW w:w="9062" w:type="dxa"/>
          </w:tcPr>
          <w:p w14:paraId="62C05393" w14:textId="77777777" w:rsidR="009759D3" w:rsidRDefault="00613EC7">
            <w:pPr>
              <w:numPr>
                <w:ilvl w:val="0"/>
                <w:numId w:val="5"/>
              </w:numPr>
              <w:rPr>
                <w:rFonts w:ascii="Cambria" w:eastAsia="Cambria" w:hAnsi="Cambria" w:cs="Cambria"/>
                <w:sz w:val="22"/>
                <w:szCs w:val="22"/>
              </w:rPr>
            </w:pPr>
            <w:r>
              <w:rPr>
                <w:rFonts w:ascii="Cambria" w:eastAsia="Cambria" w:hAnsi="Cambria" w:cs="Cambria"/>
                <w:color w:val="000000"/>
                <w:sz w:val="22"/>
                <w:szCs w:val="22"/>
              </w:rPr>
              <w:t>analizuje własności funkcji liniowej</w:t>
            </w:r>
          </w:p>
        </w:tc>
      </w:tr>
    </w:tbl>
    <w:p w14:paraId="1CC566C5" w14:textId="77777777" w:rsidR="009759D3" w:rsidRDefault="009759D3">
      <w:pPr>
        <w:jc w:val="both"/>
        <w:rPr>
          <w:rFonts w:ascii="Cambria" w:eastAsia="Cambria" w:hAnsi="Cambria" w:cs="Cambria"/>
          <w:sz w:val="22"/>
          <w:szCs w:val="22"/>
        </w:rPr>
      </w:pPr>
    </w:p>
    <w:p w14:paraId="5C04459E"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(D)</w:t>
      </w:r>
    </w:p>
    <w:p w14:paraId="2AEFA520"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bardzo dobrą</w:t>
      </w:r>
      <w:r>
        <w:rPr>
          <w:rFonts w:ascii="Cambria" w:eastAsia="Cambria" w:hAnsi="Cambria" w:cs="Cambria"/>
          <w:sz w:val="22"/>
          <w:szCs w:val="22"/>
        </w:rPr>
        <w:t>, jeśli opanował poziomy (K) – (R) oraz dodatkowo:</w:t>
      </w:r>
    </w:p>
    <w:tbl>
      <w:tblPr>
        <w:tblStyle w:val="af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4D2A42F6" w14:textId="77777777">
        <w:tc>
          <w:tcPr>
            <w:tcW w:w="9062" w:type="dxa"/>
          </w:tcPr>
          <w:p w14:paraId="469E9796"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oblicza pole figury ograniczonej wykresami funkcji liniowych oraz osiami układu współrzędnych</w:t>
            </w:r>
          </w:p>
        </w:tc>
      </w:tr>
      <w:tr w:rsidR="009759D3" w14:paraId="6660D6F7" w14:textId="77777777">
        <w:tc>
          <w:tcPr>
            <w:tcW w:w="9062" w:type="dxa"/>
          </w:tcPr>
          <w:p w14:paraId="6957BFAA"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rozpoznaje wzajemne położenie prostych na podstawie ich równań</w:t>
            </w:r>
          </w:p>
        </w:tc>
      </w:tr>
      <w:tr w:rsidR="009759D3" w14:paraId="6E8C90C4" w14:textId="77777777">
        <w:tc>
          <w:tcPr>
            <w:tcW w:w="9062" w:type="dxa"/>
          </w:tcPr>
          <w:p w14:paraId="2C23A563"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oblicza, dla jakich wartości parametru dwie proste są prostopadłe</w:t>
            </w:r>
          </w:p>
        </w:tc>
      </w:tr>
      <w:tr w:rsidR="009759D3" w14:paraId="45CC6004" w14:textId="77777777">
        <w:tc>
          <w:tcPr>
            <w:tcW w:w="9062" w:type="dxa"/>
          </w:tcPr>
          <w:p w14:paraId="219AAC30"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zadania tekstowe prowadzące do układów równań liniowych z dwiema niewiadomymi</w:t>
            </w:r>
          </w:p>
        </w:tc>
      </w:tr>
      <w:tr w:rsidR="009759D3" w14:paraId="3C226FEA" w14:textId="77777777">
        <w:tc>
          <w:tcPr>
            <w:tcW w:w="9062" w:type="dxa"/>
          </w:tcPr>
          <w:p w14:paraId="4C8C443B"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stosuje warunek równoległości, prostopadłości prostych w dowodach własności figur</w:t>
            </w:r>
          </w:p>
        </w:tc>
      </w:tr>
      <w:tr w:rsidR="009759D3" w14:paraId="09E37B50" w14:textId="77777777">
        <w:tc>
          <w:tcPr>
            <w:tcW w:w="9062" w:type="dxa"/>
          </w:tcPr>
          <w:p w14:paraId="102C2DBE" w14:textId="77777777" w:rsidR="009759D3" w:rsidRDefault="00613EC7">
            <w:pPr>
              <w:numPr>
                <w:ilvl w:val="0"/>
                <w:numId w:val="5"/>
              </w:numPr>
              <w:rPr>
                <w:rFonts w:ascii="Cambria" w:eastAsia="Cambria" w:hAnsi="Cambria" w:cs="Cambria"/>
                <w:color w:val="000000"/>
                <w:sz w:val="22"/>
                <w:szCs w:val="22"/>
              </w:rPr>
            </w:pPr>
            <w:r>
              <w:rPr>
                <w:rFonts w:ascii="Cambria" w:eastAsia="Cambria" w:hAnsi="Cambria" w:cs="Cambria"/>
                <w:color w:val="000000"/>
                <w:sz w:val="22"/>
                <w:szCs w:val="22"/>
              </w:rPr>
              <w:t>rozwiązuje równania i nierówności liniowe z parametrem</w:t>
            </w:r>
          </w:p>
        </w:tc>
      </w:tr>
      <w:tr w:rsidR="009759D3" w14:paraId="181F9D3F" w14:textId="77777777">
        <w:tc>
          <w:tcPr>
            <w:tcW w:w="9062" w:type="dxa"/>
          </w:tcPr>
          <w:p w14:paraId="76FE62C2"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określa własności funkcji liniowej w zależności od wartości parametrów występujących w jej wzorze</w:t>
            </w:r>
          </w:p>
        </w:tc>
      </w:tr>
    </w:tbl>
    <w:p w14:paraId="0FE03B9A" w14:textId="77777777" w:rsidR="009759D3" w:rsidRDefault="009759D3">
      <w:pPr>
        <w:jc w:val="both"/>
        <w:rPr>
          <w:rFonts w:ascii="Cambria" w:eastAsia="Cambria" w:hAnsi="Cambria" w:cs="Cambria"/>
          <w:sz w:val="22"/>
          <w:szCs w:val="22"/>
        </w:rPr>
      </w:pPr>
    </w:p>
    <w:p w14:paraId="285B41E3"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4FFB6B1E"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f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46199ABC" w14:textId="77777777">
        <w:tc>
          <w:tcPr>
            <w:tcW w:w="9062" w:type="dxa"/>
          </w:tcPr>
          <w:p w14:paraId="7B494CF0"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wykorzystuje własności funkcji liniowej w zadaniach dotyczących wielokątów w układzie współrzędnych</w:t>
            </w:r>
          </w:p>
        </w:tc>
      </w:tr>
      <w:tr w:rsidR="009759D3" w14:paraId="644D838B" w14:textId="77777777">
        <w:tc>
          <w:tcPr>
            <w:tcW w:w="9062" w:type="dxa"/>
          </w:tcPr>
          <w:p w14:paraId="5F51E866"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wyprowadza wzór na współczynnik kierunkowy prostej przechodzącej przez dwa punkty</w:t>
            </w:r>
          </w:p>
        </w:tc>
      </w:tr>
      <w:tr w:rsidR="009759D3" w14:paraId="30E1A1B4" w14:textId="77777777">
        <w:tc>
          <w:tcPr>
            <w:tcW w:w="9062" w:type="dxa"/>
          </w:tcPr>
          <w:p w14:paraId="0CBC5A52"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udowadnia warunek prostopadłości prostych o danych równaniach kierunkowych</w:t>
            </w:r>
          </w:p>
        </w:tc>
      </w:tr>
      <w:tr w:rsidR="009759D3" w14:paraId="755F7F0D" w14:textId="77777777">
        <w:tc>
          <w:tcPr>
            <w:tcW w:w="9062" w:type="dxa"/>
          </w:tcPr>
          <w:p w14:paraId="5B054CC8" w14:textId="77777777" w:rsidR="009759D3" w:rsidRDefault="00613EC7">
            <w:pPr>
              <w:numPr>
                <w:ilvl w:val="0"/>
                <w:numId w:val="5"/>
              </w:numPr>
              <w:rPr>
                <w:rFonts w:ascii="Cambria" w:eastAsia="Cambria" w:hAnsi="Cambria" w:cs="Cambria"/>
                <w:sz w:val="22"/>
                <w:szCs w:val="22"/>
              </w:rPr>
            </w:pPr>
            <w:r>
              <w:rPr>
                <w:rFonts w:ascii="Cambria" w:eastAsia="Cambria" w:hAnsi="Cambria" w:cs="Cambria"/>
                <w:sz w:val="22"/>
                <w:szCs w:val="22"/>
              </w:rPr>
              <w:t>rozwiązuje zadania o znacznym stopniu trudności dotyczące funkcji liniowej</w:t>
            </w:r>
          </w:p>
        </w:tc>
      </w:tr>
    </w:tbl>
    <w:p w14:paraId="6B9A133A" w14:textId="77777777" w:rsidR="009759D3" w:rsidRDefault="009759D3">
      <w:pPr>
        <w:rPr>
          <w:rFonts w:ascii="Cambria" w:eastAsia="Cambria" w:hAnsi="Cambria" w:cs="Cambria"/>
          <w:b/>
        </w:rPr>
      </w:pPr>
    </w:p>
    <w:p w14:paraId="10E07B81" w14:textId="77777777" w:rsidR="009759D3" w:rsidRDefault="00613EC7">
      <w:pPr>
        <w:pStyle w:val="Nagwek1"/>
        <w:rPr>
          <w:rFonts w:ascii="Cambria" w:eastAsia="Cambria" w:hAnsi="Cambria" w:cs="Cambria"/>
        </w:rPr>
      </w:pPr>
      <w:r>
        <w:rPr>
          <w:rFonts w:ascii="Cambria" w:eastAsia="Cambria" w:hAnsi="Cambria" w:cs="Cambria"/>
        </w:rPr>
        <w:t>6. PLANIMETRIA</w:t>
      </w:r>
    </w:p>
    <w:p w14:paraId="0EEEB8D7"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p>
    <w:p w14:paraId="7735D3B0"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jeśli:</w:t>
      </w:r>
    </w:p>
    <w:tbl>
      <w:tblPr>
        <w:tblStyle w:val="af8"/>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12BE0C6F" w14:textId="77777777">
        <w:tc>
          <w:tcPr>
            <w:tcW w:w="8859" w:type="dxa"/>
          </w:tcPr>
          <w:p w14:paraId="670700FE"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rozróżnia trójkąty: ostrokątne, prostokątne, rozwartokątne</w:t>
            </w:r>
          </w:p>
        </w:tc>
      </w:tr>
      <w:tr w:rsidR="009759D3" w14:paraId="49653891" w14:textId="77777777">
        <w:tc>
          <w:tcPr>
            <w:tcW w:w="8859" w:type="dxa"/>
          </w:tcPr>
          <w:p w14:paraId="1FEFB0FA"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stosuje twierdzenie o sumie miar kątów w trójkącie w prostych przypadkach</w:t>
            </w:r>
          </w:p>
        </w:tc>
      </w:tr>
      <w:tr w:rsidR="009759D3" w14:paraId="3C736A60" w14:textId="77777777">
        <w:tc>
          <w:tcPr>
            <w:tcW w:w="8859" w:type="dxa"/>
          </w:tcPr>
          <w:p w14:paraId="4B37F309"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 xml:space="preserve">sprawdza, czy z trzech odcinków o danych długościach można zbudować trójkąt </w:t>
            </w:r>
          </w:p>
        </w:tc>
      </w:tr>
      <w:tr w:rsidR="009759D3" w14:paraId="3EC73BD2" w14:textId="77777777">
        <w:tc>
          <w:tcPr>
            <w:tcW w:w="8859" w:type="dxa"/>
          </w:tcPr>
          <w:p w14:paraId="32C4B101"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udowadnia przystawanie trójkątów, wykorzystując cechy przystawania (proste przypadki)</w:t>
            </w:r>
          </w:p>
        </w:tc>
      </w:tr>
      <w:tr w:rsidR="009759D3" w14:paraId="724B9811" w14:textId="77777777">
        <w:tc>
          <w:tcPr>
            <w:tcW w:w="8859" w:type="dxa"/>
          </w:tcPr>
          <w:p w14:paraId="7C4EB390"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udowadnia podobieństwo trójkątów, wykorzystując cechy podobieństwa (proste przypadki)</w:t>
            </w:r>
          </w:p>
        </w:tc>
      </w:tr>
      <w:tr w:rsidR="009759D3" w14:paraId="2FD9F47E" w14:textId="77777777">
        <w:tc>
          <w:tcPr>
            <w:tcW w:w="8859" w:type="dxa"/>
          </w:tcPr>
          <w:p w14:paraId="5915AEA6"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zapisuje proporcje boków w trójkątach podobnych</w:t>
            </w:r>
          </w:p>
        </w:tc>
      </w:tr>
      <w:tr w:rsidR="009759D3" w14:paraId="2ECC6896" w14:textId="77777777">
        <w:tc>
          <w:tcPr>
            <w:tcW w:w="8859" w:type="dxa"/>
          </w:tcPr>
          <w:p w14:paraId="5785459C"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sprawdza, czy dane figury są podobne</w:t>
            </w:r>
          </w:p>
        </w:tc>
      </w:tr>
      <w:tr w:rsidR="009759D3" w14:paraId="70710B4E" w14:textId="77777777">
        <w:tc>
          <w:tcPr>
            <w:tcW w:w="8859" w:type="dxa"/>
          </w:tcPr>
          <w:p w14:paraId="72D50015"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oblicza długości boków wielokątów podobnych</w:t>
            </w:r>
          </w:p>
        </w:tc>
      </w:tr>
      <w:tr w:rsidR="009759D3" w14:paraId="0D28F4C4" w14:textId="77777777">
        <w:tc>
          <w:tcPr>
            <w:tcW w:w="8859" w:type="dxa"/>
          </w:tcPr>
          <w:p w14:paraId="3BCB9BE8"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wskazuje w wielokątach odcinki proporcjonalne</w:t>
            </w:r>
          </w:p>
        </w:tc>
      </w:tr>
      <w:tr w:rsidR="009759D3" w14:paraId="5735CE0F" w14:textId="77777777">
        <w:tc>
          <w:tcPr>
            <w:tcW w:w="8859" w:type="dxa"/>
          </w:tcPr>
          <w:p w14:paraId="7742C2BD"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rozwiązuje proste zadania, wykorzystując twierdzenie Talesa</w:t>
            </w:r>
          </w:p>
        </w:tc>
      </w:tr>
    </w:tbl>
    <w:p w14:paraId="462F09F6" w14:textId="77777777" w:rsidR="009759D3" w:rsidRDefault="009759D3">
      <w:pPr>
        <w:jc w:val="both"/>
        <w:rPr>
          <w:rFonts w:ascii="Cambria" w:eastAsia="Cambria" w:hAnsi="Cambria" w:cs="Cambria"/>
          <w:sz w:val="22"/>
          <w:szCs w:val="22"/>
        </w:rPr>
      </w:pPr>
    </w:p>
    <w:p w14:paraId="159E0D84"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(P)</w:t>
      </w:r>
    </w:p>
    <w:p w14:paraId="6B79510D"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 (K) oraz dodatkowo:</w:t>
      </w:r>
    </w:p>
    <w:tbl>
      <w:tblPr>
        <w:tblStyle w:val="af9"/>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04D7EF7A" w14:textId="77777777">
        <w:tc>
          <w:tcPr>
            <w:tcW w:w="8859" w:type="dxa"/>
          </w:tcPr>
          <w:p w14:paraId="2827403B"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wykorzystuje cechy przystawania trójkątów do rozwiązywania prostych zadań</w:t>
            </w:r>
          </w:p>
        </w:tc>
      </w:tr>
      <w:tr w:rsidR="009759D3" w14:paraId="1B21BD76" w14:textId="77777777">
        <w:tc>
          <w:tcPr>
            <w:tcW w:w="8859" w:type="dxa"/>
          </w:tcPr>
          <w:p w14:paraId="6B0ADF34"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uzasadnia podobieństwo trójkątów, wykorzystując cechy podobieństwa</w:t>
            </w:r>
          </w:p>
        </w:tc>
      </w:tr>
      <w:tr w:rsidR="009759D3" w14:paraId="336221DD" w14:textId="77777777">
        <w:tc>
          <w:tcPr>
            <w:tcW w:w="8859" w:type="dxa"/>
          </w:tcPr>
          <w:p w14:paraId="786E1D2C"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wykorzystuje podobieństwo trójkątów do rozwiązywania elementarnych zadań</w:t>
            </w:r>
          </w:p>
        </w:tc>
      </w:tr>
      <w:tr w:rsidR="009759D3" w14:paraId="33AAC494" w14:textId="77777777">
        <w:tc>
          <w:tcPr>
            <w:tcW w:w="8859" w:type="dxa"/>
          </w:tcPr>
          <w:p w14:paraId="56B9DEF2"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stosuje w prostych zadaniach twierdzenie o stosunku pól figur podobnych</w:t>
            </w:r>
          </w:p>
        </w:tc>
      </w:tr>
      <w:tr w:rsidR="009759D3" w14:paraId="08734936" w14:textId="77777777">
        <w:tc>
          <w:tcPr>
            <w:tcW w:w="8859" w:type="dxa"/>
          </w:tcPr>
          <w:p w14:paraId="3944335D"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lastRenderedPageBreak/>
              <w:t>uzasadnia równoległość prostych stosując twierdzenie odwrotne do twierdzenia Talesa</w:t>
            </w:r>
          </w:p>
        </w:tc>
      </w:tr>
    </w:tbl>
    <w:p w14:paraId="49CC489A" w14:textId="77777777" w:rsidR="009759D3" w:rsidRDefault="009759D3">
      <w:pPr>
        <w:jc w:val="both"/>
        <w:rPr>
          <w:rFonts w:ascii="Cambria" w:eastAsia="Cambria" w:hAnsi="Cambria" w:cs="Cambria"/>
          <w:sz w:val="22"/>
          <w:szCs w:val="22"/>
        </w:rPr>
      </w:pPr>
    </w:p>
    <w:p w14:paraId="3D0A0753"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p>
    <w:p w14:paraId="44C7CAA7"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jeśli opanował poziomy (K) i (P) oraz dodatkowo:</w:t>
      </w:r>
    </w:p>
    <w:tbl>
      <w:tblPr>
        <w:tblStyle w:val="afa"/>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4C873964" w14:textId="77777777">
        <w:tc>
          <w:tcPr>
            <w:tcW w:w="8859" w:type="dxa"/>
          </w:tcPr>
          <w:p w14:paraId="3FB637CB"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przeprowadza dowód twierdzenia o sumie miar kątów w trójkącie</w:t>
            </w:r>
          </w:p>
        </w:tc>
      </w:tr>
      <w:tr w:rsidR="009759D3" w14:paraId="0A374B26" w14:textId="77777777">
        <w:tc>
          <w:tcPr>
            <w:tcW w:w="8859" w:type="dxa"/>
          </w:tcPr>
          <w:p w14:paraId="7AB19893"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stosuje cechy przystawania trójkątów do rozwiązywania trudniejszych zadań geometrycznych</w:t>
            </w:r>
          </w:p>
        </w:tc>
      </w:tr>
      <w:tr w:rsidR="009759D3" w14:paraId="772E7F9A" w14:textId="77777777">
        <w:tc>
          <w:tcPr>
            <w:tcW w:w="8859" w:type="dxa"/>
          </w:tcPr>
          <w:p w14:paraId="064A9B25"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rozwiązuje zadania wymagające uzasadnienia i dowodzenia z zastosowaniem przystawania trójkątów</w:t>
            </w:r>
          </w:p>
        </w:tc>
      </w:tr>
      <w:tr w:rsidR="009759D3" w14:paraId="7AF47857" w14:textId="77777777">
        <w:tc>
          <w:tcPr>
            <w:tcW w:w="8859" w:type="dxa"/>
          </w:tcPr>
          <w:p w14:paraId="4DE23ABE"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wykorzystuje podobieństwo trójkątów do rozwiązywania praktycznych problemów i trudniejszych zadań geometrycznych</w:t>
            </w:r>
          </w:p>
        </w:tc>
      </w:tr>
      <w:tr w:rsidR="009759D3" w14:paraId="5F95731D" w14:textId="77777777">
        <w:tc>
          <w:tcPr>
            <w:tcW w:w="8859" w:type="dxa"/>
          </w:tcPr>
          <w:p w14:paraId="0FB9A256"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rozwiązuje zadania dotyczące podobieństwa wielokątów</w:t>
            </w:r>
          </w:p>
        </w:tc>
      </w:tr>
      <w:tr w:rsidR="009759D3" w14:paraId="307721D8" w14:textId="77777777">
        <w:tc>
          <w:tcPr>
            <w:tcW w:w="8859" w:type="dxa"/>
          </w:tcPr>
          <w:p w14:paraId="036E1062"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rozwiązuje zadania, wykorzystując twierdzenie Talesa</w:t>
            </w:r>
          </w:p>
        </w:tc>
      </w:tr>
      <w:tr w:rsidR="009759D3" w14:paraId="50CA48B9" w14:textId="77777777">
        <w:tc>
          <w:tcPr>
            <w:tcW w:w="8859" w:type="dxa"/>
          </w:tcPr>
          <w:p w14:paraId="655A35AE"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rozwiązuje zadania wymagające uzasadnienia i dowodzenia, korzystając z przystawania trójkątów</w:t>
            </w:r>
          </w:p>
        </w:tc>
      </w:tr>
    </w:tbl>
    <w:p w14:paraId="7B54CC5A" w14:textId="77777777" w:rsidR="009759D3" w:rsidRDefault="009759D3">
      <w:pPr>
        <w:jc w:val="both"/>
        <w:rPr>
          <w:rFonts w:ascii="Cambria" w:eastAsia="Cambria" w:hAnsi="Cambria" w:cs="Cambria"/>
          <w:sz w:val="22"/>
          <w:szCs w:val="22"/>
        </w:rPr>
      </w:pPr>
    </w:p>
    <w:p w14:paraId="7F308F27"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(D)</w:t>
      </w:r>
    </w:p>
    <w:p w14:paraId="04F0D21E"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bardzo dobrą</w:t>
      </w:r>
      <w:r>
        <w:rPr>
          <w:rFonts w:ascii="Cambria" w:eastAsia="Cambria" w:hAnsi="Cambria" w:cs="Cambria"/>
          <w:sz w:val="22"/>
          <w:szCs w:val="22"/>
        </w:rPr>
        <w:t>, jeśli opanował poziomy (K) – (R) oraz dodatkowo:</w:t>
      </w:r>
    </w:p>
    <w:tbl>
      <w:tblPr>
        <w:tblStyle w:val="afb"/>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59D3" w14:paraId="58AE777E" w14:textId="77777777">
        <w:tc>
          <w:tcPr>
            <w:tcW w:w="9062" w:type="dxa"/>
          </w:tcPr>
          <w:p w14:paraId="25B9819F"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 xml:space="preserve">przeprowadza dowód twierdzenia o mierze kąta zewnętrznego trójkąta </w:t>
            </w:r>
          </w:p>
        </w:tc>
      </w:tr>
      <w:tr w:rsidR="009759D3" w14:paraId="65F597AB" w14:textId="77777777">
        <w:tc>
          <w:tcPr>
            <w:tcW w:w="9062" w:type="dxa"/>
          </w:tcPr>
          <w:p w14:paraId="382B0899"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udowadnia, że symetralne boków trójkąta przecinają się w jednym punkcie</w:t>
            </w:r>
          </w:p>
        </w:tc>
      </w:tr>
      <w:tr w:rsidR="009759D3" w14:paraId="36A0E555" w14:textId="77777777">
        <w:tc>
          <w:tcPr>
            <w:tcW w:w="9062" w:type="dxa"/>
          </w:tcPr>
          <w:p w14:paraId="19C85CE8"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udowadnia, że dwusieczne kątów trójkąta przecinają się w jednym punkcie</w:t>
            </w:r>
          </w:p>
        </w:tc>
      </w:tr>
      <w:tr w:rsidR="009759D3" w14:paraId="45D249E6" w14:textId="77777777">
        <w:tc>
          <w:tcPr>
            <w:tcW w:w="9062" w:type="dxa"/>
          </w:tcPr>
          <w:p w14:paraId="558AB86E"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wykorzystuje podobieństwo trójkątów do rozwiązywania praktycznych problemów i trudniejszych zadań geometrycznych</w:t>
            </w:r>
          </w:p>
        </w:tc>
      </w:tr>
      <w:tr w:rsidR="009759D3" w14:paraId="09C2F8D5" w14:textId="77777777">
        <w:tc>
          <w:tcPr>
            <w:tcW w:w="9062" w:type="dxa"/>
          </w:tcPr>
          <w:p w14:paraId="2F69D2A6"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rozwiązuje zadania wymagające uzasadnienia i dowodzenia korzystając z podobieństwa trójkątów</w:t>
            </w:r>
          </w:p>
        </w:tc>
      </w:tr>
      <w:tr w:rsidR="009759D3" w14:paraId="3F14A96F" w14:textId="77777777">
        <w:tc>
          <w:tcPr>
            <w:tcW w:w="9062" w:type="dxa"/>
          </w:tcPr>
          <w:p w14:paraId="17D0C4A5"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 xml:space="preserve">rozwiązuje zadania wymagające uzasadnienia i dowodzenia z zastosowaniem twierdzenia Talesa </w:t>
            </w:r>
          </w:p>
        </w:tc>
      </w:tr>
    </w:tbl>
    <w:p w14:paraId="16B4E9B5" w14:textId="77777777" w:rsidR="009759D3" w:rsidRDefault="009759D3">
      <w:pPr>
        <w:jc w:val="both"/>
        <w:rPr>
          <w:rFonts w:ascii="Cambria" w:eastAsia="Cambria" w:hAnsi="Cambria" w:cs="Cambria"/>
          <w:sz w:val="22"/>
          <w:szCs w:val="22"/>
        </w:rPr>
      </w:pPr>
    </w:p>
    <w:p w14:paraId="35768B30"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1FC68063"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fc"/>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0E77F00E" w14:textId="77777777">
        <w:tc>
          <w:tcPr>
            <w:tcW w:w="8859" w:type="dxa"/>
          </w:tcPr>
          <w:p w14:paraId="1D38288A"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przeprowadza dowód twierdzenia Talesa</w:t>
            </w:r>
          </w:p>
        </w:tc>
      </w:tr>
      <w:tr w:rsidR="009759D3" w14:paraId="1C7EB6F5" w14:textId="77777777">
        <w:tc>
          <w:tcPr>
            <w:tcW w:w="8859" w:type="dxa"/>
          </w:tcPr>
          <w:p w14:paraId="2A410C39" w14:textId="77777777" w:rsidR="009759D3" w:rsidRDefault="00613EC7">
            <w:pPr>
              <w:numPr>
                <w:ilvl w:val="0"/>
                <w:numId w:val="4"/>
              </w:numPr>
              <w:rPr>
                <w:rFonts w:ascii="Cambria" w:eastAsia="Cambria" w:hAnsi="Cambria" w:cs="Cambria"/>
                <w:sz w:val="22"/>
                <w:szCs w:val="22"/>
              </w:rPr>
            </w:pPr>
            <w:r>
              <w:rPr>
                <w:rFonts w:ascii="Cambria" w:eastAsia="Cambria" w:hAnsi="Cambria" w:cs="Cambria"/>
                <w:sz w:val="22"/>
                <w:szCs w:val="22"/>
              </w:rPr>
              <w:t xml:space="preserve">rozwiązuje zadania o znacznym stopniu trudności dotyczące przystawania i podobieństwa figur </w:t>
            </w:r>
          </w:p>
        </w:tc>
      </w:tr>
    </w:tbl>
    <w:p w14:paraId="443D9D16" w14:textId="77777777" w:rsidR="009759D3" w:rsidRDefault="009759D3">
      <w:pPr>
        <w:jc w:val="both"/>
        <w:rPr>
          <w:rFonts w:ascii="Cambria" w:eastAsia="Cambria" w:hAnsi="Cambria" w:cs="Cambria"/>
          <w:b/>
          <w:sz w:val="22"/>
          <w:szCs w:val="22"/>
        </w:rPr>
      </w:pPr>
    </w:p>
    <w:p w14:paraId="0AC024CB" w14:textId="77777777" w:rsidR="009759D3" w:rsidRDefault="009759D3">
      <w:pPr>
        <w:jc w:val="both"/>
        <w:rPr>
          <w:rFonts w:ascii="Cambria" w:eastAsia="Cambria" w:hAnsi="Cambria" w:cs="Cambria"/>
          <w:b/>
        </w:rPr>
      </w:pPr>
    </w:p>
    <w:p w14:paraId="08504462" w14:textId="77777777" w:rsidR="009759D3" w:rsidRDefault="00613EC7">
      <w:pPr>
        <w:rPr>
          <w:rFonts w:ascii="Cambria" w:eastAsia="Cambria" w:hAnsi="Cambria" w:cs="Cambria"/>
          <w:b/>
        </w:rPr>
      </w:pPr>
      <w:r>
        <w:rPr>
          <w:rFonts w:ascii="Cambria" w:eastAsia="Cambria" w:hAnsi="Cambria" w:cs="Cambria"/>
          <w:b/>
        </w:rPr>
        <w:t>7.</w:t>
      </w:r>
      <w:r>
        <w:rPr>
          <w:rFonts w:ascii="Cambria" w:eastAsia="Cambria" w:hAnsi="Cambria" w:cs="Cambria"/>
        </w:rPr>
        <w:t xml:space="preserve"> </w:t>
      </w:r>
      <w:r>
        <w:rPr>
          <w:rFonts w:ascii="Cambria" w:eastAsia="Cambria" w:hAnsi="Cambria" w:cs="Cambria"/>
          <w:b/>
        </w:rPr>
        <w:t>FUNKCJA KWADRATOWA</w:t>
      </w:r>
    </w:p>
    <w:p w14:paraId="0A5C25C4" w14:textId="77777777" w:rsidR="009759D3" w:rsidRDefault="009759D3">
      <w:pPr>
        <w:jc w:val="both"/>
        <w:rPr>
          <w:rFonts w:ascii="Cambria" w:eastAsia="Cambria" w:hAnsi="Cambria" w:cs="Cambria"/>
          <w:sz w:val="22"/>
          <w:szCs w:val="22"/>
        </w:rPr>
      </w:pPr>
    </w:p>
    <w:p w14:paraId="0C219298"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p>
    <w:p w14:paraId="7F018225"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dopuszczającą</w:t>
      </w:r>
      <w:r>
        <w:rPr>
          <w:rFonts w:ascii="Cambria" w:eastAsia="Cambria" w:hAnsi="Cambria" w:cs="Cambria"/>
          <w:sz w:val="22"/>
          <w:szCs w:val="22"/>
        </w:rPr>
        <w:t>, jeśli:</w:t>
      </w:r>
    </w:p>
    <w:tbl>
      <w:tblPr>
        <w:tblStyle w:val="afd"/>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0271165A" w14:textId="77777777">
        <w:tc>
          <w:tcPr>
            <w:tcW w:w="8859" w:type="dxa"/>
          </w:tcPr>
          <w:p w14:paraId="77EAB6BB"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szkicuje wykres funkcji </w:t>
            </w:r>
            <w:r>
              <w:rPr>
                <w:rFonts w:ascii="Cambria" w:eastAsia="Cambria" w:hAnsi="Cambria" w:cs="Cambria"/>
                <w:sz w:val="36"/>
                <w:szCs w:val="36"/>
                <w:vertAlign w:val="subscript"/>
              </w:rPr>
              <w:object w:dxaOrig="972" w:dyaOrig="324" w14:anchorId="306BB37E">
                <v:shape id="_x0000_i1032" type="#_x0000_t75" alt="" style="width:49pt;height:16pt;mso-width-percent:0;mso-height-percent:0;mso-width-percent:0;mso-height-percent:0" o:ole="">
                  <v:imagedata r:id="rId22" o:title=""/>
                </v:shape>
                <o:OLEObject Type="Embed" ProgID="Equation.3" ShapeID="_x0000_i1032" DrawAspect="Content" ObjectID="_1786819776" r:id="rId23"/>
              </w:object>
            </w:r>
            <w:r>
              <w:rPr>
                <w:rFonts w:ascii="Cambria" w:eastAsia="Cambria" w:hAnsi="Cambria" w:cs="Cambria"/>
                <w:sz w:val="22"/>
                <w:szCs w:val="22"/>
              </w:rPr>
              <w:t xml:space="preserve">i podaje jej własności </w:t>
            </w:r>
          </w:p>
        </w:tc>
      </w:tr>
      <w:tr w:rsidR="009759D3" w14:paraId="2ADB8759" w14:textId="77777777">
        <w:tc>
          <w:tcPr>
            <w:tcW w:w="8859" w:type="dxa"/>
          </w:tcPr>
          <w:p w14:paraId="47733C42"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sprawdza algebraicznie, czy dany punkt należy do wykresu danej funkcji kwadratowej</w:t>
            </w:r>
          </w:p>
        </w:tc>
      </w:tr>
      <w:tr w:rsidR="009759D3" w14:paraId="4540E0E0" w14:textId="77777777">
        <w:tc>
          <w:tcPr>
            <w:tcW w:w="8859" w:type="dxa"/>
          </w:tcPr>
          <w:p w14:paraId="42E423DE"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szkicuje wykres funkcji kwadratowej danej wzorem w postaci kanonicznej i podaje jej własności </w:t>
            </w:r>
          </w:p>
        </w:tc>
      </w:tr>
      <w:tr w:rsidR="009759D3" w14:paraId="466B5466" w14:textId="77777777">
        <w:tc>
          <w:tcPr>
            <w:tcW w:w="8859" w:type="dxa"/>
          </w:tcPr>
          <w:p w14:paraId="64FFDA6C"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ustala wzór funkcji kwadratowej w postaci kanonicznej na podstawie informacji o przesunięciach wykresu funkcji </w:t>
            </w:r>
            <w:r>
              <w:rPr>
                <w:rFonts w:ascii="Cambria" w:eastAsia="Cambria" w:hAnsi="Cambria" w:cs="Cambria"/>
                <w:sz w:val="36"/>
                <w:szCs w:val="36"/>
                <w:vertAlign w:val="subscript"/>
              </w:rPr>
              <w:object w:dxaOrig="972" w:dyaOrig="324" w14:anchorId="2ED1A325">
                <v:shape id="_x0000_i1033" type="#_x0000_t75" alt="" style="width:49pt;height:16pt;mso-width-percent:0;mso-height-percent:0;mso-width-percent:0;mso-height-percent:0" o:ole="">
                  <v:imagedata r:id="rId22" o:title=""/>
                </v:shape>
                <o:OLEObject Type="Embed" ProgID="Equation.3" ShapeID="_x0000_i1033" DrawAspect="Content" ObjectID="_1786819777" r:id="rId24"/>
              </w:object>
            </w:r>
          </w:p>
        </w:tc>
      </w:tr>
      <w:tr w:rsidR="009759D3" w14:paraId="55C7C4D6" w14:textId="77777777">
        <w:tc>
          <w:tcPr>
            <w:tcW w:w="8859" w:type="dxa"/>
          </w:tcPr>
          <w:p w14:paraId="1E91ADDD"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przekształca wzór funkcji kwadratowej z postaci kanonicznej do postaci ogólnej i odwrotnie</w:t>
            </w:r>
          </w:p>
        </w:tc>
      </w:tr>
      <w:tr w:rsidR="009759D3" w14:paraId="36E088EE" w14:textId="77777777">
        <w:tc>
          <w:tcPr>
            <w:tcW w:w="8859" w:type="dxa"/>
          </w:tcPr>
          <w:p w14:paraId="6BD71F81"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oblicza wyróżnik trójmianu kwadratowego</w:t>
            </w:r>
          </w:p>
        </w:tc>
      </w:tr>
      <w:tr w:rsidR="009759D3" w14:paraId="0292D12F" w14:textId="77777777">
        <w:tc>
          <w:tcPr>
            <w:tcW w:w="8859" w:type="dxa"/>
          </w:tcPr>
          <w:p w14:paraId="5EF1F00B"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lastRenderedPageBreak/>
              <w:t xml:space="preserve">określa liczbę pierwiastków równania kwadratowego w zależności od znaku wyróżnika </w:t>
            </w:r>
          </w:p>
        </w:tc>
      </w:tr>
      <w:tr w:rsidR="009759D3" w14:paraId="35E1AB3F" w14:textId="77777777">
        <w:tc>
          <w:tcPr>
            <w:tcW w:w="8859" w:type="dxa"/>
          </w:tcPr>
          <w:p w14:paraId="556F9CDD"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rozwiązuje równania kwadratowe, stosując wzory na pierwiastki </w:t>
            </w:r>
          </w:p>
        </w:tc>
      </w:tr>
      <w:tr w:rsidR="009759D3" w14:paraId="3D9DCDE9" w14:textId="77777777">
        <w:tc>
          <w:tcPr>
            <w:tcW w:w="8859" w:type="dxa"/>
          </w:tcPr>
          <w:p w14:paraId="2D735C04"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wyznacza algebraicznie współrzędne punktu przecięcia paraboli z osią OY</w:t>
            </w:r>
          </w:p>
        </w:tc>
      </w:tr>
      <w:tr w:rsidR="009759D3" w14:paraId="64C84720" w14:textId="77777777">
        <w:tc>
          <w:tcPr>
            <w:tcW w:w="8859" w:type="dxa"/>
          </w:tcPr>
          <w:p w14:paraId="69F12FEB" w14:textId="77777777" w:rsidR="009759D3" w:rsidRDefault="00613EC7">
            <w:pPr>
              <w:numPr>
                <w:ilvl w:val="0"/>
                <w:numId w:val="6"/>
              </w:numPr>
              <w:rPr>
                <w:rFonts w:ascii="Cambria" w:eastAsia="Cambria" w:hAnsi="Cambria" w:cs="Cambria"/>
                <w:color w:val="000000"/>
                <w:sz w:val="22"/>
                <w:szCs w:val="22"/>
              </w:rPr>
            </w:pPr>
            <w:r>
              <w:rPr>
                <w:rFonts w:ascii="Cambria" w:eastAsia="Cambria" w:hAnsi="Cambria" w:cs="Cambria"/>
                <w:color w:val="000000"/>
                <w:sz w:val="22"/>
                <w:szCs w:val="22"/>
              </w:rPr>
              <w:t xml:space="preserve">przedstawia trójmian kwadratowy w postaci iloczynowej, o ile taka postać istnieje, gdy </w:t>
            </w:r>
            <w:r>
              <w:rPr>
                <w:rFonts w:ascii="Cambria" w:eastAsia="Cambria" w:hAnsi="Cambria" w:cs="Cambria"/>
                <w:i/>
                <w:color w:val="000000"/>
                <w:sz w:val="22"/>
                <w:szCs w:val="22"/>
              </w:rPr>
              <w:t>a</w:t>
            </w:r>
            <w:r>
              <w:rPr>
                <w:rFonts w:ascii="Cambria" w:eastAsia="Cambria" w:hAnsi="Cambria" w:cs="Cambria"/>
                <w:color w:val="000000"/>
                <w:sz w:val="22"/>
                <w:szCs w:val="22"/>
              </w:rPr>
              <w:t>=1</w:t>
            </w:r>
          </w:p>
        </w:tc>
      </w:tr>
      <w:tr w:rsidR="009759D3" w14:paraId="082B9A53" w14:textId="77777777">
        <w:tc>
          <w:tcPr>
            <w:tcW w:w="8859" w:type="dxa"/>
          </w:tcPr>
          <w:p w14:paraId="725D8105"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odczytuje miejsca zerowe funkcji kwadratowej z jej postaci iloczynowej</w:t>
            </w:r>
          </w:p>
        </w:tc>
      </w:tr>
      <w:tr w:rsidR="009759D3" w14:paraId="30D6829C" w14:textId="77777777">
        <w:tc>
          <w:tcPr>
            <w:tcW w:w="8859" w:type="dxa"/>
          </w:tcPr>
          <w:p w14:paraId="0BCC1F39"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rozwiązuje uporządkowane nierówności kwadratowe</w:t>
            </w:r>
          </w:p>
        </w:tc>
      </w:tr>
    </w:tbl>
    <w:p w14:paraId="305D574A" w14:textId="77777777" w:rsidR="009759D3" w:rsidRDefault="009759D3">
      <w:pPr>
        <w:jc w:val="both"/>
        <w:rPr>
          <w:rFonts w:ascii="Cambria" w:eastAsia="Cambria" w:hAnsi="Cambria" w:cs="Cambria"/>
          <w:sz w:val="22"/>
          <w:szCs w:val="22"/>
        </w:rPr>
      </w:pPr>
    </w:p>
    <w:p w14:paraId="07EA89B4"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(P)</w:t>
      </w:r>
    </w:p>
    <w:p w14:paraId="4BB16D5F"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dostateczną</w:t>
      </w:r>
      <w:r>
        <w:rPr>
          <w:rFonts w:ascii="Cambria" w:eastAsia="Cambria" w:hAnsi="Cambria" w:cs="Cambria"/>
          <w:sz w:val="22"/>
          <w:szCs w:val="22"/>
        </w:rPr>
        <w:t>, jeśli opanował poziom (K) oraz dodatkowo:</w:t>
      </w:r>
    </w:p>
    <w:tbl>
      <w:tblPr>
        <w:tblStyle w:val="afe"/>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375908BD" w14:textId="77777777">
        <w:tc>
          <w:tcPr>
            <w:tcW w:w="8859" w:type="dxa"/>
          </w:tcPr>
          <w:p w14:paraId="70BDAB14"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oblicza współrzędne wierzchołka paraboli, podaje równanie jej osi symetrii</w:t>
            </w:r>
          </w:p>
        </w:tc>
      </w:tr>
      <w:tr w:rsidR="009759D3" w14:paraId="3E12FCAC" w14:textId="77777777">
        <w:tc>
          <w:tcPr>
            <w:tcW w:w="8859" w:type="dxa"/>
          </w:tcPr>
          <w:p w14:paraId="6DB118D8"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znajduje brakujące współczynniki funkcji kwadratowej, jeśli zna współrzędne punktów należących do jej wykresu, gdy </w:t>
            </w:r>
            <w:r>
              <w:rPr>
                <w:rFonts w:ascii="Cambria" w:eastAsia="Cambria" w:hAnsi="Cambria" w:cs="Cambria"/>
                <w:i/>
                <w:sz w:val="22"/>
                <w:szCs w:val="22"/>
              </w:rPr>
              <w:t>a</w:t>
            </w:r>
            <w:r>
              <w:rPr>
                <w:rFonts w:ascii="Cambria" w:eastAsia="Cambria" w:hAnsi="Cambria" w:cs="Cambria"/>
                <w:sz w:val="22"/>
                <w:szCs w:val="22"/>
              </w:rPr>
              <w:t>=1</w:t>
            </w:r>
          </w:p>
        </w:tc>
      </w:tr>
      <w:tr w:rsidR="009759D3" w14:paraId="7770CDDC" w14:textId="77777777">
        <w:tc>
          <w:tcPr>
            <w:tcW w:w="8859" w:type="dxa"/>
          </w:tcPr>
          <w:p w14:paraId="79742307"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rozwiązuje równania kwadratowe niepełne metodą rozkładu na czynniki </w:t>
            </w:r>
          </w:p>
        </w:tc>
      </w:tr>
      <w:tr w:rsidR="009759D3" w14:paraId="4B8AD7E5" w14:textId="77777777">
        <w:tc>
          <w:tcPr>
            <w:tcW w:w="8859" w:type="dxa"/>
          </w:tcPr>
          <w:p w14:paraId="3D9656C0"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rozwiązuje równania kwadratowe  stosując wzory skróconego mnożenia</w:t>
            </w:r>
          </w:p>
        </w:tc>
      </w:tr>
      <w:tr w:rsidR="009759D3" w14:paraId="353693BE" w14:textId="77777777">
        <w:tc>
          <w:tcPr>
            <w:tcW w:w="8859" w:type="dxa"/>
          </w:tcPr>
          <w:p w14:paraId="2889455C"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wyznacza algebraicznie współrzędne punktów przecięcia paraboli z osią OX</w:t>
            </w:r>
          </w:p>
        </w:tc>
      </w:tr>
      <w:tr w:rsidR="009759D3" w14:paraId="5A7B07EE" w14:textId="77777777">
        <w:tc>
          <w:tcPr>
            <w:tcW w:w="8859" w:type="dxa"/>
          </w:tcPr>
          <w:p w14:paraId="09CEB825" w14:textId="77777777" w:rsidR="009759D3" w:rsidRDefault="00613EC7">
            <w:pPr>
              <w:numPr>
                <w:ilvl w:val="0"/>
                <w:numId w:val="6"/>
              </w:numPr>
              <w:rPr>
                <w:rFonts w:ascii="Cambria" w:eastAsia="Cambria" w:hAnsi="Cambria" w:cs="Cambria"/>
                <w:color w:val="000000"/>
                <w:sz w:val="22"/>
                <w:szCs w:val="22"/>
              </w:rPr>
            </w:pPr>
            <w:r>
              <w:rPr>
                <w:rFonts w:ascii="Cambria" w:eastAsia="Cambria" w:hAnsi="Cambria" w:cs="Cambria"/>
                <w:color w:val="000000"/>
                <w:sz w:val="22"/>
                <w:szCs w:val="22"/>
              </w:rPr>
              <w:t>przedstawia trójmian kwadratowy w postaci iloczynowej, o ile taka postać istnieje</w:t>
            </w:r>
          </w:p>
        </w:tc>
      </w:tr>
      <w:tr w:rsidR="009759D3" w14:paraId="49B75041" w14:textId="77777777">
        <w:tc>
          <w:tcPr>
            <w:tcW w:w="8859" w:type="dxa"/>
          </w:tcPr>
          <w:p w14:paraId="3CEC20E9"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rozwiązuje nierówności kwadratowe</w:t>
            </w:r>
          </w:p>
        </w:tc>
      </w:tr>
    </w:tbl>
    <w:p w14:paraId="188E9DA4" w14:textId="77777777" w:rsidR="009759D3" w:rsidRDefault="009759D3">
      <w:pPr>
        <w:jc w:val="both"/>
        <w:rPr>
          <w:rFonts w:ascii="Cambria" w:eastAsia="Cambria" w:hAnsi="Cambria" w:cs="Cambria"/>
          <w:sz w:val="22"/>
          <w:szCs w:val="22"/>
        </w:rPr>
      </w:pPr>
    </w:p>
    <w:p w14:paraId="32424FC1" w14:textId="77777777" w:rsidR="009759D3" w:rsidRDefault="009759D3">
      <w:pPr>
        <w:jc w:val="both"/>
        <w:rPr>
          <w:rFonts w:ascii="Cambria" w:eastAsia="Cambria" w:hAnsi="Cambria" w:cs="Cambria"/>
          <w:sz w:val="22"/>
          <w:szCs w:val="22"/>
        </w:rPr>
      </w:pPr>
    </w:p>
    <w:p w14:paraId="34FA7B47"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w:t>
      </w:r>
    </w:p>
    <w:p w14:paraId="0858164F"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 jeśli opanował poziomy (K) i (P) oraz dodatkowo:</w:t>
      </w:r>
    </w:p>
    <w:tbl>
      <w:tblPr>
        <w:tblStyle w:val="aff"/>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14E9EEA8" w14:textId="77777777">
        <w:tc>
          <w:tcPr>
            <w:tcW w:w="8859" w:type="dxa"/>
          </w:tcPr>
          <w:p w14:paraId="365C7B10"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szkicuje wykres funkcji kwadratowej i podaje jej własności</w:t>
            </w:r>
          </w:p>
        </w:tc>
      </w:tr>
      <w:tr w:rsidR="009759D3" w14:paraId="484B38FF" w14:textId="77777777">
        <w:tc>
          <w:tcPr>
            <w:tcW w:w="8859" w:type="dxa"/>
          </w:tcPr>
          <w:p w14:paraId="6D754E56"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znajduje współczynniki funkcji kwadratowej, jeśli zna współrzędne punktów należących do jej wykresu</w:t>
            </w:r>
          </w:p>
        </w:tc>
      </w:tr>
      <w:tr w:rsidR="009759D3" w14:paraId="22B835E9" w14:textId="77777777">
        <w:tc>
          <w:tcPr>
            <w:tcW w:w="8859" w:type="dxa"/>
          </w:tcPr>
          <w:p w14:paraId="08D65CF1"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znajduje współczynniki funkcji kwadratowej na podstawie informacji o jej własnościach, np. zbiorze wartości, maksymalnych przedziałach monotoniczności</w:t>
            </w:r>
          </w:p>
        </w:tc>
      </w:tr>
      <w:tr w:rsidR="009759D3" w14:paraId="5CA256C1" w14:textId="77777777">
        <w:tc>
          <w:tcPr>
            <w:tcW w:w="8859" w:type="dxa"/>
          </w:tcPr>
          <w:p w14:paraId="0FF8F381" w14:textId="77777777" w:rsidR="009759D3" w:rsidRDefault="00613EC7">
            <w:pPr>
              <w:numPr>
                <w:ilvl w:val="0"/>
                <w:numId w:val="6"/>
              </w:numPr>
              <w:rPr>
                <w:rFonts w:ascii="Cambria" w:eastAsia="Cambria" w:hAnsi="Cambria" w:cs="Cambria"/>
                <w:color w:val="000000"/>
                <w:sz w:val="22"/>
                <w:szCs w:val="22"/>
              </w:rPr>
            </w:pPr>
            <w:r>
              <w:rPr>
                <w:rFonts w:ascii="Cambria" w:eastAsia="Cambria" w:hAnsi="Cambria" w:cs="Cambria"/>
                <w:color w:val="000000"/>
                <w:sz w:val="22"/>
                <w:szCs w:val="22"/>
              </w:rPr>
              <w:t>rozwiązuje równania i nierówności kwadratowe z wartością bezwzględną  w prostych przypadkach</w:t>
            </w:r>
          </w:p>
        </w:tc>
      </w:tr>
      <w:tr w:rsidR="009759D3" w14:paraId="6FFC065B" w14:textId="77777777">
        <w:tc>
          <w:tcPr>
            <w:tcW w:w="8859" w:type="dxa"/>
          </w:tcPr>
          <w:p w14:paraId="5AE72179"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rozwiązuje zadania tekstowe stosując własności funkcji kwadratowej</w:t>
            </w:r>
          </w:p>
        </w:tc>
      </w:tr>
    </w:tbl>
    <w:p w14:paraId="328CC460" w14:textId="77777777" w:rsidR="009759D3" w:rsidRDefault="009759D3">
      <w:pPr>
        <w:jc w:val="both"/>
        <w:rPr>
          <w:rFonts w:ascii="Cambria" w:eastAsia="Cambria" w:hAnsi="Cambria" w:cs="Cambria"/>
          <w:sz w:val="22"/>
          <w:szCs w:val="22"/>
        </w:rPr>
      </w:pPr>
    </w:p>
    <w:p w14:paraId="5D565F54"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(D)</w:t>
      </w:r>
    </w:p>
    <w:p w14:paraId="55940C28" w14:textId="77777777" w:rsidR="009759D3" w:rsidRDefault="00613EC7">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bardzo dobrą</w:t>
      </w:r>
      <w:r>
        <w:rPr>
          <w:rFonts w:ascii="Cambria" w:eastAsia="Cambria" w:hAnsi="Cambria" w:cs="Cambria"/>
          <w:sz w:val="22"/>
          <w:szCs w:val="22"/>
        </w:rPr>
        <w:t>, jeśli opanował poziomy (K) – (R) oraz dodatkowo:</w:t>
      </w:r>
    </w:p>
    <w:tbl>
      <w:tblPr>
        <w:tblStyle w:val="aff0"/>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2E98B822" w14:textId="77777777">
        <w:tc>
          <w:tcPr>
            <w:tcW w:w="8859" w:type="dxa"/>
          </w:tcPr>
          <w:p w14:paraId="2BA330ED"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znajduje iloczyn, sumę, różnicę zbiorów rozwiązań nierówności kwadratowych</w:t>
            </w:r>
          </w:p>
        </w:tc>
      </w:tr>
      <w:tr w:rsidR="009759D3" w14:paraId="37DE1021" w14:textId="77777777">
        <w:tc>
          <w:tcPr>
            <w:tcW w:w="8859" w:type="dxa"/>
          </w:tcPr>
          <w:p w14:paraId="33DCC77F"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wyznacza dziedzinę funkcji, w której pod pierwiastkiem występuje trójmian kwadratowy</w:t>
            </w:r>
          </w:p>
        </w:tc>
      </w:tr>
      <w:tr w:rsidR="009759D3" w14:paraId="531B2F42" w14:textId="77777777">
        <w:tc>
          <w:tcPr>
            <w:tcW w:w="8859" w:type="dxa"/>
          </w:tcPr>
          <w:p w14:paraId="5D1D9648"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rozwiązuje równania i nierówności kwadratowe z wartością bezwzględną  </w:t>
            </w:r>
          </w:p>
        </w:tc>
      </w:tr>
      <w:tr w:rsidR="009759D3" w14:paraId="352BB7BD" w14:textId="77777777">
        <w:tc>
          <w:tcPr>
            <w:tcW w:w="8859" w:type="dxa"/>
          </w:tcPr>
          <w:p w14:paraId="54F0CE6B"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szkicuje wykres funkcji, który jest efektem wykonania dwóch przekształceń wykresu funkcji kwadratowej</w:t>
            </w:r>
          </w:p>
        </w:tc>
      </w:tr>
    </w:tbl>
    <w:p w14:paraId="69349178" w14:textId="77777777" w:rsidR="009759D3" w:rsidRDefault="009759D3">
      <w:pPr>
        <w:jc w:val="both"/>
        <w:rPr>
          <w:rFonts w:ascii="Cambria" w:eastAsia="Cambria" w:hAnsi="Cambria" w:cs="Cambria"/>
          <w:sz w:val="22"/>
          <w:szCs w:val="22"/>
        </w:rPr>
      </w:pPr>
    </w:p>
    <w:p w14:paraId="20BD9132" w14:textId="77777777" w:rsidR="009759D3" w:rsidRDefault="00613EC7">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2377F485" w14:textId="77777777" w:rsidR="009759D3" w:rsidRDefault="00613EC7">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ff1"/>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9"/>
      </w:tblGrid>
      <w:tr w:rsidR="009759D3" w14:paraId="46FE37B7" w14:textId="77777777">
        <w:tc>
          <w:tcPr>
            <w:tcW w:w="8859" w:type="dxa"/>
          </w:tcPr>
          <w:p w14:paraId="4BEC657D"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 xml:space="preserve">przekształca na ogólnych danych wzór funkcji kwadratowej z postaci ogólnej do postaci kanonicznej </w:t>
            </w:r>
          </w:p>
        </w:tc>
      </w:tr>
      <w:tr w:rsidR="009759D3" w14:paraId="65BAB655" w14:textId="77777777">
        <w:tc>
          <w:tcPr>
            <w:tcW w:w="8859" w:type="dxa"/>
          </w:tcPr>
          <w:p w14:paraId="21AC3003"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wyprowadza wzory na współrzędne wierzchołka paraboli</w:t>
            </w:r>
          </w:p>
        </w:tc>
      </w:tr>
      <w:tr w:rsidR="009759D3" w14:paraId="464C335D" w14:textId="77777777">
        <w:tc>
          <w:tcPr>
            <w:tcW w:w="8859" w:type="dxa"/>
          </w:tcPr>
          <w:p w14:paraId="46F1D383" w14:textId="77777777" w:rsidR="009759D3" w:rsidRDefault="00613EC7">
            <w:pPr>
              <w:numPr>
                <w:ilvl w:val="0"/>
                <w:numId w:val="6"/>
              </w:numPr>
              <w:rPr>
                <w:rFonts w:ascii="Cambria" w:eastAsia="Cambria" w:hAnsi="Cambria" w:cs="Cambria"/>
                <w:sz w:val="22"/>
                <w:szCs w:val="22"/>
              </w:rPr>
            </w:pPr>
            <w:r>
              <w:rPr>
                <w:rFonts w:ascii="Cambria" w:eastAsia="Cambria" w:hAnsi="Cambria" w:cs="Cambria"/>
                <w:sz w:val="22"/>
                <w:szCs w:val="22"/>
              </w:rPr>
              <w:t>wyprowadza wzory na pierwiastki równania kwadratowego</w:t>
            </w:r>
          </w:p>
        </w:tc>
      </w:tr>
      <w:tr w:rsidR="009759D3" w14:paraId="6D424687" w14:textId="77777777">
        <w:tc>
          <w:tcPr>
            <w:tcW w:w="8859" w:type="dxa"/>
          </w:tcPr>
          <w:p w14:paraId="745B4A67" w14:textId="77777777" w:rsidR="009759D3" w:rsidRDefault="00613EC7">
            <w:pPr>
              <w:numPr>
                <w:ilvl w:val="0"/>
                <w:numId w:val="6"/>
              </w:numPr>
              <w:jc w:val="both"/>
              <w:rPr>
                <w:rFonts w:ascii="Cambria" w:eastAsia="Cambria" w:hAnsi="Cambria" w:cs="Cambria"/>
                <w:sz w:val="22"/>
                <w:szCs w:val="22"/>
              </w:rPr>
            </w:pPr>
            <w:r>
              <w:rPr>
                <w:rFonts w:ascii="Cambria" w:eastAsia="Cambria" w:hAnsi="Cambria" w:cs="Cambria"/>
                <w:sz w:val="22"/>
                <w:szCs w:val="22"/>
              </w:rPr>
              <w:t>rozwiązuje zadania o znacznym stopniu trudności dotyczące funkcji kwadratowej</w:t>
            </w:r>
          </w:p>
        </w:tc>
      </w:tr>
    </w:tbl>
    <w:p w14:paraId="2298A5A7" w14:textId="77777777" w:rsidR="009759D3" w:rsidRDefault="009759D3">
      <w:pPr>
        <w:jc w:val="both"/>
        <w:rPr>
          <w:rFonts w:ascii="Cambria" w:eastAsia="Cambria" w:hAnsi="Cambria" w:cs="Cambria"/>
          <w:b/>
          <w:sz w:val="22"/>
          <w:szCs w:val="22"/>
        </w:rPr>
      </w:pPr>
    </w:p>
    <w:sectPr w:rsidR="009759D3">
      <w:footerReference w:type="even" r:id="rId25"/>
      <w:footerReference w:type="default" r:id="rId26"/>
      <w:pgSz w:w="11906" w:h="16838"/>
      <w:pgMar w:top="1417" w:right="1417" w:bottom="1560" w:left="1417"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CB3D3" w14:textId="77777777" w:rsidR="00C8670B" w:rsidRDefault="00C8670B">
      <w:r>
        <w:separator/>
      </w:r>
    </w:p>
  </w:endnote>
  <w:endnote w:type="continuationSeparator" w:id="0">
    <w:p w14:paraId="25E11274" w14:textId="77777777" w:rsidR="00C8670B" w:rsidRDefault="00C86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boto Light">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DCA73" w14:textId="77777777" w:rsidR="009759D3" w:rsidRDefault="00613EC7">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3B1C7226" w14:textId="77777777" w:rsidR="009759D3" w:rsidRDefault="009759D3">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BEBE9" w14:textId="77777777" w:rsidR="009759D3" w:rsidRDefault="00613EC7">
    <w:pPr>
      <w:pBdr>
        <w:top w:val="nil"/>
        <w:left w:val="nil"/>
        <w:bottom w:val="nil"/>
        <w:right w:val="nil"/>
        <w:between w:val="nil"/>
      </w:pBdr>
      <w:tabs>
        <w:tab w:val="center" w:pos="4536"/>
        <w:tab w:val="right" w:pos="9072"/>
      </w:tabs>
      <w:ind w:right="360"/>
      <w:rPr>
        <w:color w:val="000000"/>
      </w:rPr>
    </w:pP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982118">
      <w:rPr>
        <w:rFonts w:ascii="Calibri" w:eastAsia="Calibri" w:hAnsi="Calibri" w:cs="Calibri"/>
        <w:b/>
        <w:noProof/>
        <w:color w:val="000000"/>
      </w:rPr>
      <w:t>3</w:t>
    </w:r>
    <w:r>
      <w:rPr>
        <w:rFonts w:ascii="Calibri" w:eastAsia="Calibri" w:hAnsi="Calibri" w:cs="Calibri"/>
        <w:b/>
        <w:color w:val="000000"/>
      </w:rPr>
      <w:fldChar w:fldCharType="end"/>
    </w:r>
    <w:r>
      <w:rPr>
        <w:noProof/>
      </w:rPr>
      <mc:AlternateContent>
        <mc:Choice Requires="wpg">
          <w:drawing>
            <wp:anchor distT="0" distB="0" distL="114300" distR="114300" simplePos="0" relativeHeight="251658240" behindDoc="0" locked="0" layoutInCell="1" hidden="0" allowOverlap="1" wp14:anchorId="44C9A61C" wp14:editId="06F64B67">
              <wp:simplePos x="0" y="0"/>
              <wp:positionH relativeFrom="column">
                <wp:posOffset>-190499</wp:posOffset>
              </wp:positionH>
              <wp:positionV relativeFrom="paragraph">
                <wp:posOffset>-101599</wp:posOffset>
              </wp:positionV>
              <wp:extent cx="3029585" cy="363855"/>
              <wp:effectExtent l="0" t="0" r="0" b="0"/>
              <wp:wrapNone/>
              <wp:docPr id="22" name="Grupa 22"/>
              <wp:cNvGraphicFramePr/>
              <a:graphic xmlns:a="http://schemas.openxmlformats.org/drawingml/2006/main">
                <a:graphicData uri="http://schemas.microsoft.com/office/word/2010/wordprocessingGroup">
                  <wpg:wgp>
                    <wpg:cNvGrpSpPr/>
                    <wpg:grpSpPr>
                      <a:xfrm>
                        <a:off x="0" y="0"/>
                        <a:ext cx="3029585" cy="363855"/>
                        <a:chOff x="3831200" y="3598050"/>
                        <a:chExt cx="3029600" cy="363900"/>
                      </a:xfrm>
                    </wpg:grpSpPr>
                    <wpg:grpSp>
                      <wpg:cNvPr id="1312826131" name="Grupa 1312826131"/>
                      <wpg:cNvGrpSpPr/>
                      <wpg:grpSpPr>
                        <a:xfrm>
                          <a:off x="3831208" y="3598073"/>
                          <a:ext cx="3029585" cy="363855"/>
                          <a:chOff x="1197" y="15878"/>
                          <a:chExt cx="4771" cy="573"/>
                        </a:xfrm>
                      </wpg:grpSpPr>
                      <wps:wsp>
                        <wps:cNvPr id="379752402" name="Prostokąt 379752402"/>
                        <wps:cNvSpPr/>
                        <wps:spPr>
                          <a:xfrm>
                            <a:off x="1197" y="15878"/>
                            <a:ext cx="4750" cy="550"/>
                          </a:xfrm>
                          <a:prstGeom prst="rect">
                            <a:avLst/>
                          </a:prstGeom>
                          <a:noFill/>
                          <a:ln>
                            <a:noFill/>
                          </a:ln>
                        </wps:spPr>
                        <wps:txbx>
                          <w:txbxContent>
                            <w:p w14:paraId="31B76FFB" w14:textId="77777777" w:rsidR="009759D3" w:rsidRDefault="009759D3">
                              <w:pPr>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descr="logoNE_rgb"/>
                          <pic:cNvPicPr preferRelativeResize="0"/>
                        </pic:nvPicPr>
                        <pic:blipFill rotWithShape="1">
                          <a:blip r:embed="rId1">
                            <a:alphaModFix/>
                          </a:blip>
                          <a:srcRect/>
                          <a:stretch/>
                        </pic:blipFill>
                        <pic:spPr>
                          <a:xfrm>
                            <a:off x="1197" y="15878"/>
                            <a:ext cx="833" cy="573"/>
                          </a:xfrm>
                          <a:prstGeom prst="rect">
                            <a:avLst/>
                          </a:prstGeom>
                          <a:noFill/>
                          <a:ln>
                            <a:noFill/>
                          </a:ln>
                        </pic:spPr>
                      </pic:pic>
                      <wps:wsp>
                        <wps:cNvPr id="1295990817" name="Prostokąt 1295990817"/>
                        <wps:cNvSpPr/>
                        <wps:spPr>
                          <a:xfrm>
                            <a:off x="2030" y="15878"/>
                            <a:ext cx="3938" cy="567"/>
                          </a:xfrm>
                          <a:prstGeom prst="rect">
                            <a:avLst/>
                          </a:prstGeom>
                          <a:solidFill>
                            <a:srgbClr val="FFFFFF"/>
                          </a:solidFill>
                          <a:ln>
                            <a:noFill/>
                          </a:ln>
                        </wps:spPr>
                        <wps:txbx>
                          <w:txbxContent>
                            <w:p w14:paraId="40A73E1F" w14:textId="77777777" w:rsidR="009759D3" w:rsidRDefault="00613EC7">
                              <w:pPr>
                                <w:jc w:val="both"/>
                                <w:textDirection w:val="btLr"/>
                              </w:pPr>
                              <w:r>
                                <w:rPr>
                                  <w:rFonts w:ascii="Roboto" w:eastAsia="Roboto" w:hAnsi="Roboto" w:cs="Roboto"/>
                                  <w:color w:val="000000"/>
                                  <w:sz w:val="16"/>
                                </w:rPr>
                                <w:t>www.dlanauczyciela.pl</w:t>
                              </w:r>
                            </w:p>
                            <w:p w14:paraId="6B06F331" w14:textId="77777777" w:rsidR="009759D3" w:rsidRDefault="00613EC7">
                              <w:pPr>
                                <w:jc w:val="both"/>
                                <w:textDirection w:val="btLr"/>
                              </w:pPr>
                              <w:r>
                                <w:rPr>
                                  <w:rFonts w:ascii="Roboto" w:eastAsia="Roboto" w:hAnsi="Roboto" w:cs="Roboto"/>
                                  <w:color w:val="000000"/>
                                  <w:sz w:val="16"/>
                                </w:rPr>
                                <w:t>© Copyright by Nowa Era Sp. z o.o.</w:t>
                              </w:r>
                            </w:p>
                          </w:txbxContent>
                        </wps:txbx>
                        <wps:bodyPr spcFirstLastPara="1" wrap="square" lIns="144000" tIns="36000" rIns="0" bIns="0" anchor="t"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-190499</wp:posOffset>
              </wp:positionH>
              <wp:positionV relativeFrom="paragraph">
                <wp:posOffset>-101599</wp:posOffset>
              </wp:positionV>
              <wp:extent cx="3029585" cy="363855"/>
              <wp:effectExtent b="0" l="0" r="0" t="0"/>
              <wp:wrapNone/>
              <wp:docPr id="22" name="image10.png"/>
              <a:graphic>
                <a:graphicData uri="http://schemas.openxmlformats.org/drawingml/2006/picture">
                  <pic:pic>
                    <pic:nvPicPr>
                      <pic:cNvPr id="0" name="image10.png"/>
                      <pic:cNvPicPr preferRelativeResize="0"/>
                    </pic:nvPicPr>
                    <pic:blipFill>
                      <a:blip r:embed="rId20"/>
                      <a:srcRect/>
                      <a:stretch>
                        <a:fillRect/>
                      </a:stretch>
                    </pic:blipFill>
                    <pic:spPr>
                      <a:xfrm>
                        <a:off x="0" y="0"/>
                        <a:ext cx="3029585" cy="363855"/>
                      </a:xfrm>
                      <a:prstGeom prst="rect"/>
                      <a:ln/>
                    </pic:spPr>
                  </pic:pic>
                </a:graphicData>
              </a:graphic>
            </wp:anchor>
          </w:drawing>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7D2C61" w14:textId="77777777" w:rsidR="00C8670B" w:rsidRDefault="00C8670B">
      <w:r>
        <w:separator/>
      </w:r>
    </w:p>
  </w:footnote>
  <w:footnote w:type="continuationSeparator" w:id="0">
    <w:p w14:paraId="1BD6AD24" w14:textId="77777777" w:rsidR="00C8670B" w:rsidRDefault="00C8670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A7BA9"/>
    <w:multiLevelType w:val="multilevel"/>
    <w:tmpl w:val="98EE506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A174372"/>
    <w:multiLevelType w:val="multilevel"/>
    <w:tmpl w:val="5EB6D8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6F479E"/>
    <w:multiLevelType w:val="multilevel"/>
    <w:tmpl w:val="6268CD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E7F1A57"/>
    <w:multiLevelType w:val="multilevel"/>
    <w:tmpl w:val="5EBE3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C9761B8"/>
    <w:multiLevelType w:val="multilevel"/>
    <w:tmpl w:val="245AF7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0747F63"/>
    <w:multiLevelType w:val="multilevel"/>
    <w:tmpl w:val="B554DA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1066EF9"/>
    <w:multiLevelType w:val="multilevel"/>
    <w:tmpl w:val="23A26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6420BD7"/>
    <w:multiLevelType w:val="multilevel"/>
    <w:tmpl w:val="C750FE9C"/>
    <w:lvl w:ilvl="0">
      <w:start w:val="1"/>
      <w:numFmt w:val="decimal"/>
      <w:pStyle w:val="Listapunktowana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472402B1"/>
    <w:multiLevelType w:val="multilevel"/>
    <w:tmpl w:val="C6B6D9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DB8423F"/>
    <w:multiLevelType w:val="multilevel"/>
    <w:tmpl w:val="454AB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E4D2577"/>
    <w:multiLevelType w:val="multilevel"/>
    <w:tmpl w:val="E2D80A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546C0168"/>
    <w:multiLevelType w:val="multilevel"/>
    <w:tmpl w:val="2D602A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8015B54"/>
    <w:multiLevelType w:val="multilevel"/>
    <w:tmpl w:val="BECC4B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11"/>
  </w:num>
  <w:num w:numId="3">
    <w:abstractNumId w:val="8"/>
  </w:num>
  <w:num w:numId="4">
    <w:abstractNumId w:val="1"/>
  </w:num>
  <w:num w:numId="5">
    <w:abstractNumId w:val="9"/>
  </w:num>
  <w:num w:numId="6">
    <w:abstractNumId w:val="6"/>
  </w:num>
  <w:num w:numId="7">
    <w:abstractNumId w:val="0"/>
  </w:num>
  <w:num w:numId="8">
    <w:abstractNumId w:val="12"/>
  </w:num>
  <w:num w:numId="9">
    <w:abstractNumId w:val="4"/>
  </w:num>
  <w:num w:numId="10">
    <w:abstractNumId w:val="2"/>
  </w:num>
  <w:num w:numId="11">
    <w:abstractNumId w:val="5"/>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9D3"/>
    <w:rsid w:val="00272CA6"/>
    <w:rsid w:val="00613EC7"/>
    <w:rsid w:val="009759D3"/>
    <w:rsid w:val="00982118"/>
    <w:rsid w:val="00C867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A47A0"/>
  <w15:docId w15:val="{DF7A3C09-BBAF-44B2-8432-021935AB4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B36694"/>
  </w:style>
  <w:style w:type="paragraph" w:styleId="Nagwek1">
    <w:name w:val="heading 1"/>
    <w:basedOn w:val="Normalny"/>
    <w:next w:val="Normalny"/>
    <w:link w:val="Nagwek1Znak"/>
    <w:uiPriority w:val="9"/>
    <w:qFormat/>
    <w:rsid w:val="00B36694"/>
    <w:pPr>
      <w:keepNext/>
      <w:jc w:val="both"/>
      <w:outlineLvl w:val="0"/>
    </w:pPr>
    <w:rPr>
      <w:b/>
      <w:bCs/>
    </w:rPr>
  </w:style>
  <w:style w:type="paragraph" w:styleId="Nagwek2">
    <w:name w:val="heading 2"/>
    <w:basedOn w:val="Normalny"/>
    <w:next w:val="Normalny"/>
    <w:uiPriority w:val="9"/>
    <w:unhideWhenUsed/>
    <w:qFormat/>
    <w:rsid w:val="00B36694"/>
    <w:pPr>
      <w:keepNext/>
      <w:outlineLvl w:val="1"/>
    </w:pPr>
    <w:rPr>
      <w:b/>
      <w:bCs/>
    </w:rPr>
  </w:style>
  <w:style w:type="paragraph" w:styleId="Nagwek3">
    <w:name w:val="heading 3"/>
    <w:basedOn w:val="Normalny"/>
    <w:next w:val="Normalny"/>
    <w:uiPriority w:val="9"/>
    <w:unhideWhenUsed/>
    <w:qFormat/>
    <w:rsid w:val="00B36694"/>
    <w:pPr>
      <w:keepNext/>
      <w:outlineLvl w:val="2"/>
    </w:pPr>
    <w:rPr>
      <w:b/>
      <w:bCs/>
      <w:sz w:val="28"/>
    </w:rPr>
  </w:style>
  <w:style w:type="paragraph" w:styleId="Nagwek4">
    <w:name w:val="heading 4"/>
    <w:basedOn w:val="Normalny"/>
    <w:next w:val="Normalny"/>
    <w:link w:val="Nagwek4Znak"/>
    <w:uiPriority w:val="9"/>
    <w:unhideWhenUsed/>
    <w:qFormat/>
    <w:rsid w:val="00976000"/>
    <w:pPr>
      <w:keepNext/>
      <w:keepLines/>
      <w:spacing w:before="200"/>
      <w:outlineLvl w:val="3"/>
    </w:pPr>
    <w:rPr>
      <w:rFonts w:ascii="Cambria" w:hAnsi="Cambria"/>
      <w:b/>
      <w:bCs/>
      <w:i/>
      <w:iCs/>
      <w:color w:val="4F81BD"/>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link w:val="TekstpodstawowyZnak"/>
    <w:rsid w:val="00B36694"/>
    <w:pPr>
      <w:jc w:val="both"/>
    </w:pPr>
  </w:style>
  <w:style w:type="paragraph" w:styleId="Stopka">
    <w:name w:val="footer"/>
    <w:basedOn w:val="Normalny"/>
    <w:rsid w:val="00B36694"/>
    <w:pPr>
      <w:tabs>
        <w:tab w:val="center" w:pos="4536"/>
        <w:tab w:val="right" w:pos="9072"/>
      </w:tabs>
    </w:pPr>
  </w:style>
  <w:style w:type="character" w:styleId="Numerstrony">
    <w:name w:val="page number"/>
    <w:basedOn w:val="Domylnaczcionkaakapitu"/>
    <w:rsid w:val="00B36694"/>
  </w:style>
  <w:style w:type="paragraph" w:styleId="Nagwek">
    <w:name w:val="header"/>
    <w:basedOn w:val="Normalny"/>
    <w:link w:val="NagwekZnak"/>
    <w:uiPriority w:val="99"/>
    <w:rsid w:val="00B36694"/>
    <w:pPr>
      <w:tabs>
        <w:tab w:val="center" w:pos="4536"/>
        <w:tab w:val="right" w:pos="9072"/>
      </w:tabs>
    </w:pPr>
  </w:style>
  <w:style w:type="paragraph" w:styleId="Tekstpodstawowywcity">
    <w:name w:val="Body Text Indent"/>
    <w:basedOn w:val="Normalny"/>
    <w:rsid w:val="00B36694"/>
    <w:pPr>
      <w:ind w:firstLine="708"/>
    </w:pPr>
    <w:rPr>
      <w:sz w:val="20"/>
      <w:szCs w:val="20"/>
    </w:rPr>
  </w:style>
  <w:style w:type="character" w:customStyle="1" w:styleId="Tekstzastpczy1">
    <w:name w:val="Tekst zastępczy1"/>
    <w:uiPriority w:val="99"/>
    <w:semiHidden/>
    <w:rsid w:val="000F528D"/>
    <w:rPr>
      <w:color w:val="808080"/>
    </w:rPr>
  </w:style>
  <w:style w:type="paragraph" w:styleId="Tekstdymka">
    <w:name w:val="Balloon Text"/>
    <w:basedOn w:val="Normalny"/>
    <w:link w:val="TekstdymkaZnak"/>
    <w:uiPriority w:val="99"/>
    <w:semiHidden/>
    <w:unhideWhenUsed/>
    <w:rsid w:val="000F528D"/>
    <w:rPr>
      <w:rFonts w:ascii="Tahoma" w:hAnsi="Tahoma" w:cs="Tahoma"/>
      <w:sz w:val="16"/>
      <w:szCs w:val="16"/>
    </w:rPr>
  </w:style>
  <w:style w:type="character" w:customStyle="1" w:styleId="TekstdymkaZnak">
    <w:name w:val="Tekst dymka Znak"/>
    <w:link w:val="Tekstdymka"/>
    <w:uiPriority w:val="99"/>
    <w:semiHidden/>
    <w:rsid w:val="000F528D"/>
    <w:rPr>
      <w:rFonts w:ascii="Tahoma" w:hAnsi="Tahoma" w:cs="Tahoma"/>
      <w:sz w:val="16"/>
      <w:szCs w:val="16"/>
    </w:rPr>
  </w:style>
  <w:style w:type="paragraph" w:customStyle="1" w:styleId="Kolorowalistaakcent11">
    <w:name w:val="Kolorowa lista — akcent 11"/>
    <w:basedOn w:val="Normalny"/>
    <w:uiPriority w:val="99"/>
    <w:qFormat/>
    <w:rsid w:val="00B46D36"/>
    <w:pPr>
      <w:ind w:left="720"/>
      <w:contextualSpacing/>
    </w:pPr>
  </w:style>
  <w:style w:type="character" w:customStyle="1" w:styleId="Nagwek4Znak">
    <w:name w:val="Nagłówek 4 Znak"/>
    <w:link w:val="Nagwek4"/>
    <w:uiPriority w:val="9"/>
    <w:semiHidden/>
    <w:rsid w:val="00976000"/>
    <w:rPr>
      <w:rFonts w:ascii="Cambria" w:eastAsia="Times New Roman" w:hAnsi="Cambria" w:cs="Times New Roman"/>
      <w:b/>
      <w:bCs/>
      <w:i/>
      <w:iCs/>
      <w:color w:val="4F81BD"/>
      <w:sz w:val="24"/>
      <w:szCs w:val="24"/>
    </w:rPr>
  </w:style>
  <w:style w:type="paragraph" w:customStyle="1" w:styleId="TytulArial20">
    <w:name w:val="Tytul Arial 20"/>
    <w:basedOn w:val="Nagwek2"/>
    <w:link w:val="TytulArial20Znak"/>
    <w:qFormat/>
    <w:rsid w:val="00976000"/>
    <w:pPr>
      <w:keepLines/>
      <w:spacing w:before="200" w:line="276" w:lineRule="auto"/>
    </w:pPr>
    <w:rPr>
      <w:rFonts w:ascii="Arial" w:hAnsi="Arial" w:cs="Arial"/>
      <w:color w:val="92D050"/>
      <w:sz w:val="40"/>
      <w:szCs w:val="40"/>
      <w:lang w:eastAsia="en-US"/>
    </w:rPr>
  </w:style>
  <w:style w:type="paragraph" w:customStyle="1" w:styleId="PodtytulArial14">
    <w:name w:val="Podtytul Arial 14"/>
    <w:basedOn w:val="TytulArial20"/>
    <w:link w:val="PodtytulArial14Znak"/>
    <w:qFormat/>
    <w:rsid w:val="00976000"/>
    <w:pPr>
      <w:spacing w:before="0"/>
    </w:pPr>
    <w:rPr>
      <w:sz w:val="28"/>
      <w:szCs w:val="28"/>
    </w:rPr>
  </w:style>
  <w:style w:type="character" w:customStyle="1" w:styleId="TytulArial20Znak">
    <w:name w:val="Tytul Arial 20 Znak"/>
    <w:link w:val="TytulArial20"/>
    <w:rsid w:val="00976000"/>
    <w:rPr>
      <w:rFonts w:ascii="Arial" w:hAnsi="Arial" w:cs="Arial"/>
      <w:b/>
      <w:bCs/>
      <w:color w:val="92D050"/>
      <w:sz w:val="40"/>
      <w:szCs w:val="40"/>
      <w:lang w:eastAsia="en-US"/>
    </w:rPr>
  </w:style>
  <w:style w:type="character" w:customStyle="1" w:styleId="PodtytulArial14Znak">
    <w:name w:val="Podtytul Arial 14 Znak"/>
    <w:link w:val="PodtytulArial14"/>
    <w:rsid w:val="00976000"/>
    <w:rPr>
      <w:rFonts w:ascii="Arial" w:hAnsi="Arial" w:cs="Arial"/>
      <w:b/>
      <w:bCs/>
      <w:color w:val="92D050"/>
      <w:sz w:val="28"/>
      <w:szCs w:val="28"/>
      <w:lang w:eastAsia="en-US"/>
    </w:rPr>
  </w:style>
  <w:style w:type="character" w:customStyle="1" w:styleId="NagwekZnak">
    <w:name w:val="Nagłówek Znak"/>
    <w:link w:val="Nagwek"/>
    <w:uiPriority w:val="99"/>
    <w:rsid w:val="000275DF"/>
    <w:rPr>
      <w:sz w:val="24"/>
      <w:szCs w:val="24"/>
    </w:rPr>
  </w:style>
  <w:style w:type="character" w:styleId="Tekstzastpczy">
    <w:name w:val="Placeholder Text"/>
    <w:basedOn w:val="Domylnaczcionkaakapitu"/>
    <w:uiPriority w:val="99"/>
    <w:semiHidden/>
    <w:rsid w:val="004F796F"/>
    <w:rPr>
      <w:color w:val="808080"/>
    </w:rPr>
  </w:style>
  <w:style w:type="character" w:styleId="Odwoaniedokomentarza">
    <w:name w:val="annotation reference"/>
    <w:basedOn w:val="Domylnaczcionkaakapitu"/>
    <w:uiPriority w:val="99"/>
    <w:semiHidden/>
    <w:unhideWhenUsed/>
    <w:rsid w:val="00DB76EC"/>
    <w:rPr>
      <w:sz w:val="16"/>
      <w:szCs w:val="16"/>
    </w:rPr>
  </w:style>
  <w:style w:type="paragraph" w:styleId="Tekstkomentarza">
    <w:name w:val="annotation text"/>
    <w:basedOn w:val="Normalny"/>
    <w:link w:val="TekstkomentarzaZnak"/>
    <w:uiPriority w:val="99"/>
    <w:semiHidden/>
    <w:unhideWhenUsed/>
    <w:rsid w:val="00DB76EC"/>
    <w:rPr>
      <w:sz w:val="20"/>
      <w:szCs w:val="20"/>
    </w:rPr>
  </w:style>
  <w:style w:type="character" w:customStyle="1" w:styleId="TekstkomentarzaZnak">
    <w:name w:val="Tekst komentarza Znak"/>
    <w:basedOn w:val="Domylnaczcionkaakapitu"/>
    <w:link w:val="Tekstkomentarza"/>
    <w:uiPriority w:val="99"/>
    <w:semiHidden/>
    <w:rsid w:val="00DB76EC"/>
  </w:style>
  <w:style w:type="paragraph" w:styleId="Tematkomentarza">
    <w:name w:val="annotation subject"/>
    <w:basedOn w:val="Tekstkomentarza"/>
    <w:next w:val="Tekstkomentarza"/>
    <w:link w:val="TematkomentarzaZnak"/>
    <w:uiPriority w:val="99"/>
    <w:semiHidden/>
    <w:unhideWhenUsed/>
    <w:rsid w:val="00DB76EC"/>
    <w:rPr>
      <w:b/>
      <w:bCs/>
    </w:rPr>
  </w:style>
  <w:style w:type="character" w:customStyle="1" w:styleId="TematkomentarzaZnak">
    <w:name w:val="Temat komentarza Znak"/>
    <w:basedOn w:val="TekstkomentarzaZnak"/>
    <w:link w:val="Tematkomentarza"/>
    <w:uiPriority w:val="99"/>
    <w:semiHidden/>
    <w:rsid w:val="00DB76EC"/>
    <w:rPr>
      <w:b/>
      <w:bCs/>
    </w:rPr>
  </w:style>
  <w:style w:type="paragraph" w:customStyle="1" w:styleId="StronaTytuowaAutorzy">
    <w:name w:val="Strona Tytułowa Autorzy"/>
    <w:qFormat/>
    <w:rsid w:val="007341E2"/>
    <w:pPr>
      <w:jc w:val="center"/>
    </w:pPr>
    <w:rPr>
      <w:rFonts w:ascii="Roboto Light" w:eastAsia="Calibri" w:hAnsi="Roboto Light"/>
      <w:color w:val="000000" w:themeColor="text1"/>
      <w:sz w:val="32"/>
      <w:szCs w:val="32"/>
      <w:lang w:eastAsia="en-US"/>
    </w:rPr>
  </w:style>
  <w:style w:type="paragraph" w:customStyle="1" w:styleId="StronaTytuowaTytu">
    <w:name w:val="Strona Tytułowa Tytuł"/>
    <w:qFormat/>
    <w:rsid w:val="007341E2"/>
    <w:pPr>
      <w:suppressAutoHyphens/>
      <w:jc w:val="center"/>
    </w:pPr>
    <w:rPr>
      <w:rFonts w:ascii="Roboto" w:eastAsia="Calibri" w:hAnsi="Roboto"/>
      <w:sz w:val="64"/>
      <w:szCs w:val="22"/>
      <w:lang w:eastAsia="en-US"/>
    </w:rPr>
  </w:style>
  <w:style w:type="paragraph" w:customStyle="1" w:styleId="StronaTytuowaCopyright">
    <w:name w:val="Strona Tytułowa Copyright"/>
    <w:basedOn w:val="Normalny"/>
    <w:qFormat/>
    <w:rsid w:val="007341E2"/>
    <w:pPr>
      <w:spacing w:line="276" w:lineRule="auto"/>
      <w:jc w:val="center"/>
    </w:pPr>
    <w:rPr>
      <w:rFonts w:ascii="Roboto Light" w:eastAsia="Calibri" w:hAnsi="Roboto Light"/>
      <w:iCs/>
      <w:color w:val="000000"/>
      <w:sz w:val="20"/>
      <w:szCs w:val="20"/>
      <w:lang w:eastAsia="en-US"/>
    </w:rPr>
  </w:style>
  <w:style w:type="paragraph" w:customStyle="1" w:styleId="StopkaCopyright">
    <w:name w:val="Stopka Copyright"/>
    <w:basedOn w:val="Normalny"/>
    <w:qFormat/>
    <w:rsid w:val="007341E2"/>
    <w:pPr>
      <w:jc w:val="both"/>
    </w:pPr>
    <w:rPr>
      <w:rFonts w:ascii="Roboto" w:eastAsia="Calibri" w:hAnsi="Roboto"/>
      <w:iCs/>
      <w:color w:val="000000" w:themeColor="text1"/>
      <w:sz w:val="16"/>
      <w:szCs w:val="18"/>
      <w:lang w:eastAsia="en-US"/>
    </w:rPr>
  </w:style>
  <w:style w:type="paragraph" w:styleId="Listapunktowana2">
    <w:name w:val="List Bullet 2"/>
    <w:basedOn w:val="Normalny"/>
    <w:uiPriority w:val="99"/>
    <w:unhideWhenUsed/>
    <w:rsid w:val="007341E2"/>
    <w:pPr>
      <w:numPr>
        <w:numId w:val="13"/>
      </w:numPr>
      <w:contextualSpacing/>
    </w:pPr>
  </w:style>
  <w:style w:type="character" w:customStyle="1" w:styleId="TekstpodstawowyZnak">
    <w:name w:val="Tekst podstawowy Znak"/>
    <w:basedOn w:val="Domylnaczcionkaakapitu"/>
    <w:link w:val="Tekstpodstawowy"/>
    <w:rsid w:val="005E7A1E"/>
    <w:rPr>
      <w:sz w:val="24"/>
      <w:szCs w:val="24"/>
    </w:rPr>
  </w:style>
  <w:style w:type="character" w:customStyle="1" w:styleId="Nagwek1Znak">
    <w:name w:val="Nagłówek 1 Znak"/>
    <w:basedOn w:val="Domylnaczcionkaakapitu"/>
    <w:link w:val="Nagwek1"/>
    <w:rsid w:val="00895506"/>
    <w:rPr>
      <w:b/>
      <w:bCs/>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 w:type="table" w:customStyle="1" w:styleId="af4">
    <w:basedOn w:val="TableNormal"/>
    <w:tblPr>
      <w:tblStyleRowBandSize w:val="1"/>
      <w:tblStyleColBandSize w:val="1"/>
      <w:tblCellMar>
        <w:top w:w="0" w:type="dxa"/>
        <w:left w:w="70" w:type="dxa"/>
        <w:bottom w:w="0" w:type="dxa"/>
        <w:right w:w="70" w:type="dxa"/>
      </w:tblCellMar>
    </w:tblPr>
  </w:style>
  <w:style w:type="table" w:customStyle="1" w:styleId="af5">
    <w:basedOn w:val="TableNormal"/>
    <w:tblPr>
      <w:tblStyleRowBandSize w:val="1"/>
      <w:tblStyleColBandSize w:val="1"/>
      <w:tblCellMar>
        <w:top w:w="0" w:type="dxa"/>
        <w:left w:w="70" w:type="dxa"/>
        <w:bottom w:w="0" w:type="dxa"/>
        <w:right w:w="70" w:type="dxa"/>
      </w:tblCellMar>
    </w:tblPr>
  </w:style>
  <w:style w:type="table" w:customStyle="1" w:styleId="af6">
    <w:basedOn w:val="TableNormal"/>
    <w:tblPr>
      <w:tblStyleRowBandSize w:val="1"/>
      <w:tblStyleColBandSize w:val="1"/>
      <w:tblCellMar>
        <w:top w:w="0" w:type="dxa"/>
        <w:left w:w="70" w:type="dxa"/>
        <w:bottom w:w="0" w:type="dxa"/>
        <w:right w:w="70" w:type="dxa"/>
      </w:tblCellMar>
    </w:tblPr>
  </w:style>
  <w:style w:type="table" w:customStyle="1" w:styleId="af7">
    <w:basedOn w:val="TableNormal"/>
    <w:tblPr>
      <w:tblStyleRowBandSize w:val="1"/>
      <w:tblStyleColBandSize w:val="1"/>
      <w:tblCellMar>
        <w:top w:w="0" w:type="dxa"/>
        <w:left w:w="70" w:type="dxa"/>
        <w:bottom w:w="0" w:type="dxa"/>
        <w:right w:w="70" w:type="dxa"/>
      </w:tblCellMar>
    </w:tblPr>
  </w:style>
  <w:style w:type="table" w:customStyle="1" w:styleId="af8">
    <w:basedOn w:val="TableNormal"/>
    <w:tblPr>
      <w:tblStyleRowBandSize w:val="1"/>
      <w:tblStyleColBandSize w:val="1"/>
      <w:tblCellMar>
        <w:top w:w="0" w:type="dxa"/>
        <w:left w:w="70" w:type="dxa"/>
        <w:bottom w:w="0" w:type="dxa"/>
        <w:right w:w="70" w:type="dxa"/>
      </w:tblCellMar>
    </w:tblPr>
  </w:style>
  <w:style w:type="table" w:customStyle="1" w:styleId="af9">
    <w:basedOn w:val="TableNormal"/>
    <w:tblPr>
      <w:tblStyleRowBandSize w:val="1"/>
      <w:tblStyleColBandSize w:val="1"/>
      <w:tblCellMar>
        <w:top w:w="0" w:type="dxa"/>
        <w:left w:w="70" w:type="dxa"/>
        <w:bottom w:w="0" w:type="dxa"/>
        <w:right w:w="70" w:type="dxa"/>
      </w:tblCellMar>
    </w:tblPr>
  </w:style>
  <w:style w:type="table" w:customStyle="1" w:styleId="afa">
    <w:basedOn w:val="TableNormal"/>
    <w:tblPr>
      <w:tblStyleRowBandSize w:val="1"/>
      <w:tblStyleColBandSize w:val="1"/>
      <w:tblCellMar>
        <w:top w:w="0" w:type="dxa"/>
        <w:left w:w="70" w:type="dxa"/>
        <w:bottom w:w="0" w:type="dxa"/>
        <w:right w:w="70" w:type="dxa"/>
      </w:tblCellMar>
    </w:tblPr>
  </w:style>
  <w:style w:type="table" w:customStyle="1" w:styleId="afb">
    <w:basedOn w:val="TableNormal"/>
    <w:tblPr>
      <w:tblStyleRowBandSize w:val="1"/>
      <w:tblStyleColBandSize w:val="1"/>
      <w:tblCellMar>
        <w:top w:w="0" w:type="dxa"/>
        <w:left w:w="70" w:type="dxa"/>
        <w:bottom w:w="0" w:type="dxa"/>
        <w:right w:w="70" w:type="dxa"/>
      </w:tblCellMar>
    </w:tblPr>
  </w:style>
  <w:style w:type="table" w:customStyle="1" w:styleId="afc">
    <w:basedOn w:val="TableNormal"/>
    <w:tblPr>
      <w:tblStyleRowBandSize w:val="1"/>
      <w:tblStyleColBandSize w:val="1"/>
      <w:tblCellMar>
        <w:top w:w="0" w:type="dxa"/>
        <w:left w:w="70" w:type="dxa"/>
        <w:bottom w:w="0" w:type="dxa"/>
        <w:right w:w="70" w:type="dxa"/>
      </w:tblCellMar>
    </w:tblPr>
  </w:style>
  <w:style w:type="table" w:customStyle="1" w:styleId="afd">
    <w:basedOn w:val="TableNormal"/>
    <w:tblPr>
      <w:tblStyleRowBandSize w:val="1"/>
      <w:tblStyleColBandSize w:val="1"/>
      <w:tblCellMar>
        <w:top w:w="0" w:type="dxa"/>
        <w:left w:w="70" w:type="dxa"/>
        <w:bottom w:w="0" w:type="dxa"/>
        <w:right w:w="70" w:type="dxa"/>
      </w:tblCellMar>
    </w:tblPr>
  </w:style>
  <w:style w:type="table" w:customStyle="1" w:styleId="afe">
    <w:basedOn w:val="TableNormal"/>
    <w:tblPr>
      <w:tblStyleRowBandSize w:val="1"/>
      <w:tblStyleColBandSize w:val="1"/>
      <w:tblCellMar>
        <w:top w:w="0" w:type="dxa"/>
        <w:left w:w="70" w:type="dxa"/>
        <w:bottom w:w="0" w:type="dxa"/>
        <w:right w:w="70" w:type="dxa"/>
      </w:tblCellMar>
    </w:tblPr>
  </w:style>
  <w:style w:type="table" w:customStyle="1" w:styleId="aff">
    <w:basedOn w:val="TableNormal"/>
    <w:tblPr>
      <w:tblStyleRowBandSize w:val="1"/>
      <w:tblStyleColBandSize w:val="1"/>
      <w:tblCellMar>
        <w:top w:w="0" w:type="dxa"/>
        <w:left w:w="70" w:type="dxa"/>
        <w:bottom w:w="0" w:type="dxa"/>
        <w:right w:w="70" w:type="dxa"/>
      </w:tblCellMar>
    </w:tblPr>
  </w:style>
  <w:style w:type="table" w:customStyle="1" w:styleId="aff0">
    <w:basedOn w:val="TableNormal"/>
    <w:tblPr>
      <w:tblStyleRowBandSize w:val="1"/>
      <w:tblStyleColBandSize w:val="1"/>
      <w:tblCellMar>
        <w:top w:w="0" w:type="dxa"/>
        <w:left w:w="70" w:type="dxa"/>
        <w:bottom w:w="0" w:type="dxa"/>
        <w:right w:w="70" w:type="dxa"/>
      </w:tblCellMar>
    </w:tblPr>
  </w:style>
  <w:style w:type="table" w:customStyle="1" w:styleId="aff1">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20" Type="http://schemas.openxmlformats.org/officeDocument/2006/relationships/image" Target="media/image7.wmf"/><Relationship Id="rId21" Type="http://schemas.openxmlformats.org/officeDocument/2006/relationships/oleObject" Target="embeddings/oleObject7.bin"/><Relationship Id="rId22" Type="http://schemas.openxmlformats.org/officeDocument/2006/relationships/image" Target="media/image8.wmf"/><Relationship Id="rId23" Type="http://schemas.openxmlformats.org/officeDocument/2006/relationships/oleObject" Target="embeddings/oleObject8.bin"/><Relationship Id="rId24" Type="http://schemas.openxmlformats.org/officeDocument/2006/relationships/oleObject" Target="embeddings/oleObject9.bin"/><Relationship Id="rId25" Type="http://schemas.openxmlformats.org/officeDocument/2006/relationships/footer" Target="footer1.xml"/><Relationship Id="rId26" Type="http://schemas.openxmlformats.org/officeDocument/2006/relationships/footer" Target="footer2.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oleObject2.bin"/><Relationship Id="rId12" Type="http://schemas.openxmlformats.org/officeDocument/2006/relationships/image" Target="media/image3.wmf"/><Relationship Id="rId13" Type="http://schemas.openxmlformats.org/officeDocument/2006/relationships/oleObject" Target="embeddings/oleObject3.bin"/><Relationship Id="rId14" Type="http://schemas.openxmlformats.org/officeDocument/2006/relationships/image" Target="media/image4.wmf"/><Relationship Id="rId15" Type="http://schemas.openxmlformats.org/officeDocument/2006/relationships/oleObject" Target="embeddings/oleObject4.bin"/><Relationship Id="rId16" Type="http://schemas.openxmlformats.org/officeDocument/2006/relationships/image" Target="media/image5.wmf"/><Relationship Id="rId17" Type="http://schemas.openxmlformats.org/officeDocument/2006/relationships/oleObject" Target="embeddings/oleObject5.bin"/><Relationship Id="rId18" Type="http://schemas.openxmlformats.org/officeDocument/2006/relationships/image" Target="media/image6.wmf"/><Relationship Id="rId19" Type="http://schemas.openxmlformats.org/officeDocument/2006/relationships/oleObject" Target="embeddings/oleObject6.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 Id="rId20" Type="http://schemas.openxmlformats.org/officeDocument/2006/relationships/image" Target="media/image10.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4Hu1Kpkt17pFZv1ZbKkadwiBkQ==">CgMxLjA4AHIhMUdQUmQ2ZWRrQ3VBdHlpcllOREcweE5QOXhyM1RTbWpv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4031</Words>
  <Characters>24189</Characters>
  <Application>Microsoft Macintosh Word</Application>
  <DocSecurity>0</DocSecurity>
  <Lines>201</Lines>
  <Paragraphs>56</Paragraphs>
  <ScaleCrop>false</ScaleCrop>
  <Company/>
  <LinksUpToDate>false</LinksUpToDate>
  <CharactersWithSpaces>28164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Ponczek</dc:creator>
  <cp:lastModifiedBy>Użytkownik Microsoft Office</cp:lastModifiedBy>
  <cp:revision>2</cp:revision>
  <dcterms:created xsi:type="dcterms:W3CDTF">2024-09-02T20:03:00Z</dcterms:created>
  <dcterms:modified xsi:type="dcterms:W3CDTF">2024-09-02T20:03:00Z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0x010100EDE033B3590EC248A869AD66BA054C17</vt:lpwstr>
  </property>
</Properties>
</file>